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7C402A" w14:textId="50188331" w:rsidR="00C81E36" w:rsidRDefault="00C81E36" w:rsidP="00C81E36">
      <w:pPr>
        <w:shd w:val="clear" w:color="auto" w:fill="FFFFFF"/>
        <w:spacing w:line="212" w:lineRule="atLeast"/>
        <w:jc w:val="center"/>
        <w:rPr>
          <w:b/>
          <w:color w:val="000000" w:themeColor="text1"/>
          <w:sz w:val="28"/>
          <w:szCs w:val="28"/>
        </w:rPr>
      </w:pPr>
      <w:r w:rsidRPr="00C81E36">
        <w:rPr>
          <w:b/>
          <w:bCs/>
          <w:color w:val="000000" w:themeColor="text1"/>
          <w:sz w:val="28"/>
          <w:szCs w:val="28"/>
        </w:rPr>
        <w:t xml:space="preserve">DANH MỤC </w:t>
      </w:r>
      <w:r w:rsidRPr="00021D18">
        <w:rPr>
          <w:b/>
          <w:bCs/>
          <w:color w:val="000000" w:themeColor="text1"/>
          <w:sz w:val="28"/>
          <w:szCs w:val="28"/>
        </w:rPr>
        <w:t>THỦ TỤC HÀNH CHÍNH</w:t>
      </w:r>
      <w:r w:rsidRPr="00021D18">
        <w:rPr>
          <w:b/>
          <w:color w:val="000000" w:themeColor="text1"/>
          <w:sz w:val="28"/>
          <w:szCs w:val="28"/>
        </w:rPr>
        <w:t xml:space="preserve"> THUỘC THẨM QUYỀN CỦA SỞ TÀI NGUYÊN</w:t>
      </w:r>
    </w:p>
    <w:p w14:paraId="01B66BEB" w14:textId="77777777" w:rsidR="00C81E36" w:rsidRDefault="00C81E36" w:rsidP="00C81E36">
      <w:pPr>
        <w:shd w:val="clear" w:color="auto" w:fill="FFFFFF"/>
        <w:spacing w:line="212" w:lineRule="atLeast"/>
        <w:jc w:val="center"/>
        <w:rPr>
          <w:b/>
          <w:color w:val="000000" w:themeColor="text1"/>
          <w:sz w:val="28"/>
          <w:szCs w:val="28"/>
        </w:rPr>
      </w:pPr>
      <w:r w:rsidRPr="00021D18">
        <w:rPr>
          <w:b/>
          <w:color w:val="000000" w:themeColor="text1"/>
          <w:sz w:val="28"/>
          <w:szCs w:val="28"/>
        </w:rPr>
        <w:t xml:space="preserve"> VÀ MÔI TRƯỜNG</w:t>
      </w:r>
      <w:r>
        <w:rPr>
          <w:b/>
          <w:color w:val="000000" w:themeColor="text1"/>
          <w:sz w:val="28"/>
          <w:szCs w:val="28"/>
        </w:rPr>
        <w:t>, UBND CẤP HUYỆN, UBND CẤP XÃ TRÊN ĐỊA BÀN TỈNH ĐỒNG THÁP</w:t>
      </w:r>
    </w:p>
    <w:p w14:paraId="4E56D5FC" w14:textId="04051444" w:rsidR="00C81E36" w:rsidRDefault="00C81E36" w:rsidP="00C81E36">
      <w:pPr>
        <w:shd w:val="clear" w:color="auto" w:fill="FFFFFF"/>
        <w:spacing w:line="212" w:lineRule="atLeast"/>
        <w:jc w:val="center"/>
        <w:rPr>
          <w:b/>
          <w:color w:val="000000" w:themeColor="text1"/>
          <w:sz w:val="28"/>
          <w:szCs w:val="28"/>
        </w:rPr>
      </w:pPr>
      <w:r>
        <w:rPr>
          <w:b/>
          <w:color w:val="000000" w:themeColor="text1"/>
          <w:sz w:val="28"/>
          <w:szCs w:val="28"/>
        </w:rPr>
        <w:t xml:space="preserve">LĨNH VỰC </w:t>
      </w:r>
      <w:r w:rsidR="005B3631">
        <w:rPr>
          <w:b/>
          <w:color w:val="000000" w:themeColor="text1"/>
          <w:sz w:val="28"/>
          <w:szCs w:val="28"/>
        </w:rPr>
        <w:t>KHOÁNG SẢN</w:t>
      </w:r>
    </w:p>
    <w:p w14:paraId="333E2CD9" w14:textId="77777777" w:rsidR="00960A82" w:rsidRPr="00A25C0C" w:rsidRDefault="00960A82" w:rsidP="00960A82">
      <w:pPr>
        <w:jc w:val="center"/>
        <w:rPr>
          <w:i/>
          <w:color w:val="000000" w:themeColor="text1"/>
          <w:sz w:val="26"/>
          <w:szCs w:val="26"/>
        </w:rPr>
      </w:pPr>
      <w:r w:rsidRPr="00A25C0C">
        <w:rPr>
          <w:i/>
          <w:color w:val="000000" w:themeColor="text1"/>
          <w:sz w:val="26"/>
          <w:szCs w:val="26"/>
        </w:rPr>
        <w:t xml:space="preserve">(Ban hành kèm theo Quyết định số  </w:t>
      </w:r>
      <w:r>
        <w:rPr>
          <w:i/>
          <w:color w:val="000000" w:themeColor="text1"/>
          <w:sz w:val="26"/>
          <w:szCs w:val="26"/>
        </w:rPr>
        <w:t>607</w:t>
      </w:r>
      <w:r w:rsidRPr="00A25C0C">
        <w:rPr>
          <w:i/>
          <w:color w:val="000000" w:themeColor="text1"/>
          <w:sz w:val="26"/>
          <w:szCs w:val="26"/>
        </w:rPr>
        <w:t xml:space="preserve"> /QĐ-UBN</w:t>
      </w:r>
      <w:r>
        <w:rPr>
          <w:i/>
          <w:color w:val="000000" w:themeColor="text1"/>
          <w:sz w:val="26"/>
          <w:szCs w:val="26"/>
        </w:rPr>
        <w:t xml:space="preserve">D-HC ngày 22 </w:t>
      </w:r>
      <w:r w:rsidRPr="00A25C0C">
        <w:rPr>
          <w:i/>
          <w:color w:val="000000" w:themeColor="text1"/>
          <w:sz w:val="26"/>
          <w:szCs w:val="26"/>
        </w:rPr>
        <w:t xml:space="preserve">tháng </w:t>
      </w:r>
      <w:r>
        <w:rPr>
          <w:i/>
          <w:color w:val="000000" w:themeColor="text1"/>
          <w:sz w:val="26"/>
          <w:szCs w:val="26"/>
        </w:rPr>
        <w:t>7</w:t>
      </w:r>
      <w:r w:rsidRPr="00A25C0C">
        <w:rPr>
          <w:i/>
          <w:color w:val="000000" w:themeColor="text1"/>
          <w:sz w:val="26"/>
          <w:szCs w:val="26"/>
        </w:rPr>
        <w:t xml:space="preserve"> năm </w:t>
      </w:r>
      <w:r>
        <w:rPr>
          <w:i/>
          <w:color w:val="000000" w:themeColor="text1"/>
          <w:sz w:val="26"/>
          <w:szCs w:val="26"/>
        </w:rPr>
        <w:t>2024</w:t>
      </w:r>
      <w:r w:rsidRPr="00A25C0C">
        <w:rPr>
          <w:i/>
          <w:color w:val="000000" w:themeColor="text1"/>
          <w:sz w:val="26"/>
          <w:szCs w:val="26"/>
        </w:rPr>
        <w:t xml:space="preserve"> của Chủ tịch Ủy ban nhân dân tỉnh Đồng Tháp)</w:t>
      </w:r>
    </w:p>
    <w:bookmarkStart w:id="0" w:name="_GoBack"/>
    <w:bookmarkEnd w:id="0"/>
    <w:p w14:paraId="6B0E164A" w14:textId="77777777" w:rsidR="00C81E36" w:rsidRPr="00A25C0C" w:rsidRDefault="00C81E36" w:rsidP="00C81E36">
      <w:pPr>
        <w:jc w:val="center"/>
        <w:rPr>
          <w:b/>
          <w:bCs/>
          <w:color w:val="000000" w:themeColor="text1"/>
          <w:szCs w:val="28"/>
        </w:rPr>
      </w:pPr>
      <w:r w:rsidRPr="00A25C0C">
        <w:rPr>
          <w:b/>
          <w:noProof/>
          <w:color w:val="000000" w:themeColor="text1"/>
          <w:sz w:val="12"/>
          <w:szCs w:val="12"/>
        </w:rPr>
        <mc:AlternateContent>
          <mc:Choice Requires="wps">
            <w:drawing>
              <wp:anchor distT="0" distB="0" distL="114300" distR="114300" simplePos="0" relativeHeight="251659264" behindDoc="0" locked="0" layoutInCell="1" allowOverlap="1" wp14:anchorId="167A0F05" wp14:editId="639EE94A">
                <wp:simplePos x="0" y="0"/>
                <wp:positionH relativeFrom="column">
                  <wp:posOffset>4335145</wp:posOffset>
                </wp:positionH>
                <wp:positionV relativeFrom="paragraph">
                  <wp:posOffset>49530</wp:posOffset>
                </wp:positionV>
                <wp:extent cx="729615" cy="0"/>
                <wp:effectExtent l="12065" t="5715" r="10795" b="13335"/>
                <wp:wrapNone/>
                <wp:docPr id="5"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9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B782173" id="Line 1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1.35pt,3.9pt" to="398.8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p/AEg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KkSId&#10;SLQViqMsD63pjSsgolI7G4qjZ/Vitpp+d0jpqiXqwCPF14uBvCxkJG9SwsYZuGDff9YMYsjR69in&#10;c2O7AAkdQOcox+UuBz97ROHwKV/MMqBFB1dCiiHPWOc/cd2hYJRYAueIS05b5wMPUgwh4RqlN0LK&#10;KLZUqC/xYppPY4LTUrDgDGHOHvaVtOhEwrjELxYFnscwq4+KRbCWE7a+2Z4IebXhcqkCHlQCdG7W&#10;dR5+LNLFer6eT0aTfLYeTdK6Hn3cVJPRbJM9TesPdVXV2c9ALZsUrWCMq8BumM1s8nfa317Jdaru&#10;03lvQ/IWPfYLyA7/SDpKGdS7zsFes8vODhLDOMbg29MJ8/64B/vxga9+AQAA//8DAFBLAwQUAAYA&#10;CAAAACEANb3fCdsAAAAHAQAADwAAAGRycy9kb3ducmV2LnhtbEyPwU7DMBBE70j8g7VIXCrqEKSk&#10;hDgVAnLjQgFx3cZLEhGv09htA1/PwgWOoxnNvCnXsxvUgabQezZwuUxAETfe9twaeHmuL1agQkS2&#10;OHgmA58UYF2dnpRYWH/kJzpsYqukhEOBBroYx0Lr0HTkMCz9SCzeu58cRpFTq+2ERyl3g06TJNMO&#10;e5aFDke666j52OydgVC/0q7+WjSL5O2q9ZTu7h8f0Jjzs/n2BlSkOf6F4Qdf0KESpq3fsw1qMJCt&#10;0lyiBnJ5IH5+nWegtr9aV6X+z199AwAA//8DAFBLAQItABQABgAIAAAAIQC2gziS/gAAAOEBAAAT&#10;AAAAAAAAAAAAAAAAAAAAAABbQ29udGVudF9UeXBlc10ueG1sUEsBAi0AFAAGAAgAAAAhADj9If/W&#10;AAAAlAEAAAsAAAAAAAAAAAAAAAAALwEAAF9yZWxzLy5yZWxzUEsBAi0AFAAGAAgAAAAhAAnun8AS&#10;AgAAKAQAAA4AAAAAAAAAAAAAAAAALgIAAGRycy9lMm9Eb2MueG1sUEsBAi0AFAAGAAgAAAAhADW9&#10;3wnbAAAABwEAAA8AAAAAAAAAAAAAAAAAbAQAAGRycy9kb3ducmV2LnhtbFBLBQYAAAAABAAEAPMA&#10;AAB0BQAAAAA=&#10;"/>
            </w:pict>
          </mc:Fallback>
        </mc:AlternateContent>
      </w:r>
    </w:p>
    <w:p w14:paraId="17A9CF23" w14:textId="77777777" w:rsidR="00C81E36" w:rsidRDefault="00C81E36" w:rsidP="00DF6708">
      <w:pPr>
        <w:rPr>
          <w:b/>
          <w:bCs/>
          <w:color w:val="000000" w:themeColor="text1"/>
          <w:sz w:val="28"/>
          <w:szCs w:val="28"/>
        </w:rPr>
      </w:pPr>
    </w:p>
    <w:p w14:paraId="5D01F0D4" w14:textId="77777777" w:rsidR="00DD6B87" w:rsidRDefault="00C81E36" w:rsidP="00DF6708">
      <w:pPr>
        <w:rPr>
          <w:b/>
          <w:bCs/>
          <w:color w:val="000000" w:themeColor="text1"/>
          <w:sz w:val="28"/>
          <w:szCs w:val="28"/>
        </w:rPr>
      </w:pPr>
      <w:r w:rsidRPr="00E62809">
        <w:rPr>
          <w:b/>
          <w:sz w:val="28"/>
          <w:szCs w:val="28"/>
        </w:rPr>
        <w:t>A. CẤP TỈNH</w:t>
      </w:r>
    </w:p>
    <w:p w14:paraId="0C9BFEAB" w14:textId="2E80D779" w:rsidR="00DF6708" w:rsidRPr="00A25C0C" w:rsidRDefault="00DF6708" w:rsidP="00DF6708">
      <w:pPr>
        <w:rPr>
          <w:b/>
          <w:bCs/>
          <w:color w:val="000000" w:themeColor="text1"/>
          <w:sz w:val="28"/>
          <w:szCs w:val="28"/>
        </w:rPr>
      </w:pPr>
      <w:r w:rsidRPr="00A25C0C">
        <w:rPr>
          <w:b/>
          <w:bCs/>
          <w:color w:val="000000" w:themeColor="text1"/>
          <w:sz w:val="28"/>
          <w:szCs w:val="28"/>
        </w:rPr>
        <w:t xml:space="preserve"> </w:t>
      </w:r>
      <w:r w:rsidR="00DD6B87" w:rsidRPr="00A25C0C">
        <w:rPr>
          <w:b/>
          <w:bCs/>
          <w:color w:val="000000" w:themeColor="text1"/>
          <w:sz w:val="28"/>
          <w:szCs w:val="28"/>
        </w:rPr>
        <w:t>I.</w:t>
      </w:r>
      <w:r w:rsidR="00DD6B87" w:rsidRPr="00A25C0C">
        <w:rPr>
          <w:b/>
          <w:bCs/>
          <w:color w:val="000000" w:themeColor="text1"/>
        </w:rPr>
        <w:t xml:space="preserve"> </w:t>
      </w:r>
      <w:r w:rsidR="00DD6B87" w:rsidRPr="00A25C0C">
        <w:rPr>
          <w:b/>
          <w:bCs/>
          <w:color w:val="000000" w:themeColor="text1"/>
          <w:sz w:val="28"/>
          <w:szCs w:val="28"/>
        </w:rPr>
        <w:t>Danh mục thủ tục hành chính mới ban hành</w:t>
      </w:r>
    </w:p>
    <w:p w14:paraId="57858B0F" w14:textId="0274CA34" w:rsidR="00DF6708" w:rsidRPr="00A25C0C" w:rsidRDefault="00DF6708" w:rsidP="00DF6708">
      <w:pPr>
        <w:rPr>
          <w:b/>
          <w:bCs/>
          <w:color w:val="000000" w:themeColor="text1"/>
          <w:sz w:val="28"/>
          <w:szCs w:val="28"/>
        </w:rPr>
      </w:pPr>
    </w:p>
    <w:tbl>
      <w:tblPr>
        <w:tblW w:w="150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1481"/>
        <w:gridCol w:w="3119"/>
        <w:gridCol w:w="1559"/>
        <w:gridCol w:w="1559"/>
        <w:gridCol w:w="1566"/>
        <w:gridCol w:w="2406"/>
        <w:gridCol w:w="931"/>
        <w:gridCol w:w="946"/>
        <w:gridCol w:w="813"/>
      </w:tblGrid>
      <w:tr w:rsidR="005B3631" w:rsidRPr="00A25C0C" w14:paraId="7613BD05" w14:textId="77777777" w:rsidTr="00F1322C">
        <w:trPr>
          <w:trHeight w:val="335"/>
        </w:trPr>
        <w:tc>
          <w:tcPr>
            <w:tcW w:w="646" w:type="dxa"/>
            <w:vMerge w:val="restart"/>
            <w:tcBorders>
              <w:top w:val="single" w:sz="4" w:space="0" w:color="auto"/>
              <w:left w:val="single" w:sz="4" w:space="0" w:color="auto"/>
              <w:bottom w:val="single" w:sz="4" w:space="0" w:color="auto"/>
              <w:right w:val="single" w:sz="4" w:space="0" w:color="auto"/>
            </w:tcBorders>
            <w:vAlign w:val="center"/>
          </w:tcPr>
          <w:p w14:paraId="38CA887A" w14:textId="77777777" w:rsidR="005B3631" w:rsidRPr="00A25C0C" w:rsidRDefault="005B3631" w:rsidP="003712FF">
            <w:pPr>
              <w:spacing w:before="60" w:after="60"/>
              <w:jc w:val="center"/>
              <w:rPr>
                <w:b/>
                <w:bCs/>
                <w:color w:val="000000" w:themeColor="text1"/>
              </w:rPr>
            </w:pPr>
            <w:r w:rsidRPr="00A25C0C">
              <w:rPr>
                <w:b/>
                <w:bCs/>
                <w:color w:val="000000" w:themeColor="text1"/>
              </w:rPr>
              <w:t>TT</w:t>
            </w:r>
          </w:p>
        </w:tc>
        <w:tc>
          <w:tcPr>
            <w:tcW w:w="1481" w:type="dxa"/>
            <w:vMerge w:val="restart"/>
            <w:tcBorders>
              <w:top w:val="single" w:sz="4" w:space="0" w:color="auto"/>
              <w:left w:val="single" w:sz="4" w:space="0" w:color="auto"/>
              <w:bottom w:val="single" w:sz="4" w:space="0" w:color="auto"/>
              <w:right w:val="single" w:sz="4" w:space="0" w:color="auto"/>
            </w:tcBorders>
            <w:vAlign w:val="center"/>
          </w:tcPr>
          <w:p w14:paraId="4CE28EA8" w14:textId="77777777" w:rsidR="005B3631" w:rsidRPr="00A25C0C" w:rsidRDefault="005B3631" w:rsidP="003712FF">
            <w:pPr>
              <w:spacing w:before="60" w:after="60"/>
              <w:jc w:val="center"/>
              <w:rPr>
                <w:b/>
                <w:bCs/>
                <w:color w:val="000000" w:themeColor="text1"/>
              </w:rPr>
            </w:pPr>
            <w:r w:rsidRPr="00A25C0C">
              <w:rPr>
                <w:b/>
                <w:color w:val="000000" w:themeColor="text1"/>
              </w:rPr>
              <w:t>Mã số hồ sơ TTHC</w:t>
            </w:r>
          </w:p>
        </w:tc>
        <w:tc>
          <w:tcPr>
            <w:tcW w:w="3119" w:type="dxa"/>
            <w:vMerge w:val="restart"/>
            <w:tcBorders>
              <w:top w:val="single" w:sz="4" w:space="0" w:color="auto"/>
              <w:left w:val="single" w:sz="4" w:space="0" w:color="auto"/>
              <w:bottom w:val="single" w:sz="4" w:space="0" w:color="auto"/>
              <w:right w:val="single" w:sz="4" w:space="0" w:color="auto"/>
            </w:tcBorders>
            <w:vAlign w:val="center"/>
          </w:tcPr>
          <w:p w14:paraId="2A8790CF" w14:textId="77777777" w:rsidR="005B3631" w:rsidRPr="00A25C0C" w:rsidRDefault="005B3631" w:rsidP="003712FF">
            <w:pPr>
              <w:spacing w:before="60" w:after="60"/>
              <w:jc w:val="center"/>
              <w:rPr>
                <w:b/>
                <w:bCs/>
                <w:color w:val="000000" w:themeColor="text1"/>
              </w:rPr>
            </w:pPr>
            <w:r w:rsidRPr="00A25C0C">
              <w:rPr>
                <w:b/>
                <w:bCs/>
                <w:color w:val="000000" w:themeColor="text1"/>
              </w:rPr>
              <w:t>Tên thủ tục hành chính</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2DCB1D82" w14:textId="77777777" w:rsidR="005B3631" w:rsidRPr="00A25C0C" w:rsidRDefault="005B3631" w:rsidP="003712FF">
            <w:pPr>
              <w:spacing w:before="60" w:after="60"/>
              <w:jc w:val="center"/>
              <w:rPr>
                <w:b/>
                <w:bCs/>
                <w:color w:val="000000" w:themeColor="text1"/>
              </w:rPr>
            </w:pPr>
            <w:r w:rsidRPr="00A25C0C">
              <w:rPr>
                <w:b/>
                <w:bCs/>
                <w:color w:val="000000" w:themeColor="text1"/>
              </w:rPr>
              <w:t>Thời hạn</w:t>
            </w:r>
          </w:p>
          <w:p w14:paraId="6437C291" w14:textId="77777777" w:rsidR="005B3631" w:rsidRPr="00A25C0C" w:rsidRDefault="005B3631" w:rsidP="003712FF">
            <w:pPr>
              <w:spacing w:before="60" w:after="60"/>
              <w:jc w:val="center"/>
              <w:rPr>
                <w:b/>
                <w:bCs/>
                <w:color w:val="000000" w:themeColor="text1"/>
              </w:rPr>
            </w:pPr>
            <w:r w:rsidRPr="00A25C0C">
              <w:rPr>
                <w:b/>
                <w:bCs/>
                <w:color w:val="000000" w:themeColor="text1"/>
              </w:rPr>
              <w:t>giải quyết</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4A30134F" w14:textId="77777777" w:rsidR="005B3631" w:rsidRPr="00A25C0C" w:rsidRDefault="005B3631" w:rsidP="003712FF">
            <w:pPr>
              <w:spacing w:before="60" w:after="60"/>
              <w:jc w:val="center"/>
              <w:rPr>
                <w:b/>
                <w:bCs/>
                <w:color w:val="000000" w:themeColor="text1"/>
              </w:rPr>
            </w:pPr>
            <w:r w:rsidRPr="00A25C0C">
              <w:rPr>
                <w:b/>
                <w:bCs/>
                <w:color w:val="000000" w:themeColor="text1"/>
              </w:rPr>
              <w:t>Địa điểm</w:t>
            </w:r>
          </w:p>
          <w:p w14:paraId="3161A759" w14:textId="77777777" w:rsidR="005B3631" w:rsidRPr="00A25C0C" w:rsidRDefault="005B3631" w:rsidP="003712FF">
            <w:pPr>
              <w:spacing w:before="60" w:after="60"/>
              <w:jc w:val="center"/>
              <w:rPr>
                <w:b/>
                <w:bCs/>
                <w:color w:val="000000" w:themeColor="text1"/>
              </w:rPr>
            </w:pPr>
            <w:r w:rsidRPr="00A25C0C">
              <w:rPr>
                <w:b/>
                <w:bCs/>
                <w:color w:val="000000" w:themeColor="text1"/>
              </w:rPr>
              <w:t>thực hiện</w:t>
            </w:r>
          </w:p>
        </w:tc>
        <w:tc>
          <w:tcPr>
            <w:tcW w:w="1566" w:type="dxa"/>
            <w:vMerge w:val="restart"/>
            <w:tcBorders>
              <w:top w:val="single" w:sz="4" w:space="0" w:color="auto"/>
              <w:left w:val="single" w:sz="4" w:space="0" w:color="auto"/>
              <w:bottom w:val="single" w:sz="4" w:space="0" w:color="auto"/>
              <w:right w:val="single" w:sz="4" w:space="0" w:color="auto"/>
            </w:tcBorders>
            <w:vAlign w:val="center"/>
          </w:tcPr>
          <w:p w14:paraId="0A5DDF85" w14:textId="77777777" w:rsidR="005B3631" w:rsidRPr="00A25C0C" w:rsidRDefault="005B3631" w:rsidP="003712FF">
            <w:pPr>
              <w:spacing w:before="60" w:after="60"/>
              <w:jc w:val="center"/>
              <w:rPr>
                <w:b/>
                <w:bCs/>
                <w:color w:val="000000" w:themeColor="text1"/>
              </w:rPr>
            </w:pPr>
            <w:r w:rsidRPr="00A25C0C">
              <w:rPr>
                <w:b/>
                <w:bCs/>
                <w:color w:val="000000" w:themeColor="text1"/>
              </w:rPr>
              <w:t>Phí, lệ phí</w:t>
            </w:r>
          </w:p>
        </w:tc>
        <w:tc>
          <w:tcPr>
            <w:tcW w:w="2406" w:type="dxa"/>
            <w:vMerge w:val="restart"/>
            <w:tcBorders>
              <w:top w:val="single" w:sz="4" w:space="0" w:color="auto"/>
              <w:left w:val="single" w:sz="4" w:space="0" w:color="auto"/>
              <w:bottom w:val="single" w:sz="4" w:space="0" w:color="auto"/>
              <w:right w:val="single" w:sz="4" w:space="0" w:color="auto"/>
            </w:tcBorders>
            <w:vAlign w:val="center"/>
          </w:tcPr>
          <w:p w14:paraId="4E54B128" w14:textId="77777777" w:rsidR="005B3631" w:rsidRPr="00A25C0C" w:rsidRDefault="005B3631" w:rsidP="003712FF">
            <w:pPr>
              <w:spacing w:before="60" w:after="60"/>
              <w:jc w:val="center"/>
              <w:rPr>
                <w:b/>
                <w:bCs/>
                <w:color w:val="000000" w:themeColor="text1"/>
              </w:rPr>
            </w:pPr>
            <w:r w:rsidRPr="00A25C0C">
              <w:rPr>
                <w:b/>
                <w:color w:val="000000" w:themeColor="text1"/>
              </w:rPr>
              <w:t>Tên VBQPPL quy định nội dung TTHC</w:t>
            </w:r>
          </w:p>
        </w:tc>
        <w:tc>
          <w:tcPr>
            <w:tcW w:w="1877" w:type="dxa"/>
            <w:gridSpan w:val="2"/>
            <w:tcBorders>
              <w:top w:val="single" w:sz="4" w:space="0" w:color="auto"/>
              <w:left w:val="single" w:sz="4" w:space="0" w:color="auto"/>
              <w:bottom w:val="single" w:sz="4" w:space="0" w:color="auto"/>
              <w:right w:val="single" w:sz="4" w:space="0" w:color="auto"/>
            </w:tcBorders>
            <w:vAlign w:val="center"/>
          </w:tcPr>
          <w:p w14:paraId="221D1C15" w14:textId="77777777" w:rsidR="005B3631" w:rsidRPr="00A25C0C" w:rsidRDefault="005B3631" w:rsidP="003712FF">
            <w:pPr>
              <w:spacing w:before="60" w:after="60"/>
              <w:jc w:val="center"/>
              <w:rPr>
                <w:b/>
                <w:bCs/>
                <w:color w:val="000000" w:themeColor="text1"/>
              </w:rPr>
            </w:pPr>
            <w:r w:rsidRPr="00A25C0C">
              <w:rPr>
                <w:b/>
                <w:bCs/>
                <w:color w:val="000000" w:themeColor="text1"/>
              </w:rPr>
              <w:t>Cách thức thực hiện</w:t>
            </w:r>
          </w:p>
        </w:tc>
        <w:tc>
          <w:tcPr>
            <w:tcW w:w="813" w:type="dxa"/>
            <w:vMerge w:val="restart"/>
            <w:tcBorders>
              <w:top w:val="single" w:sz="4" w:space="0" w:color="auto"/>
              <w:left w:val="single" w:sz="4" w:space="0" w:color="auto"/>
              <w:bottom w:val="single" w:sz="4" w:space="0" w:color="auto"/>
              <w:right w:val="single" w:sz="4" w:space="0" w:color="auto"/>
            </w:tcBorders>
            <w:vAlign w:val="center"/>
          </w:tcPr>
          <w:p w14:paraId="51CB0F38" w14:textId="77777777" w:rsidR="005B3631" w:rsidRPr="00A25C0C" w:rsidRDefault="005B3631" w:rsidP="00F1322C">
            <w:pPr>
              <w:tabs>
                <w:tab w:val="left" w:pos="173"/>
              </w:tabs>
              <w:spacing w:before="60" w:after="60"/>
              <w:jc w:val="center"/>
              <w:rPr>
                <w:b/>
                <w:bCs/>
                <w:color w:val="000000" w:themeColor="text1"/>
              </w:rPr>
            </w:pPr>
            <w:r w:rsidRPr="00A25C0C">
              <w:rPr>
                <w:b/>
                <w:bCs/>
                <w:color w:val="000000" w:themeColor="text1"/>
              </w:rPr>
              <w:t>Số trang</w:t>
            </w:r>
          </w:p>
        </w:tc>
      </w:tr>
      <w:tr w:rsidR="005B3631" w:rsidRPr="00A25C0C" w14:paraId="21319212" w14:textId="77777777" w:rsidTr="00F1322C">
        <w:trPr>
          <w:trHeight w:val="208"/>
        </w:trPr>
        <w:tc>
          <w:tcPr>
            <w:tcW w:w="0" w:type="auto"/>
            <w:vMerge/>
            <w:tcBorders>
              <w:top w:val="single" w:sz="4" w:space="0" w:color="auto"/>
              <w:left w:val="single" w:sz="4" w:space="0" w:color="auto"/>
              <w:bottom w:val="single" w:sz="4" w:space="0" w:color="auto"/>
              <w:right w:val="single" w:sz="4" w:space="0" w:color="auto"/>
            </w:tcBorders>
            <w:vAlign w:val="center"/>
          </w:tcPr>
          <w:p w14:paraId="6E47554F" w14:textId="77777777" w:rsidR="005B3631" w:rsidRPr="00A25C0C" w:rsidRDefault="005B3631" w:rsidP="003712FF">
            <w:pPr>
              <w:rPr>
                <w:b/>
                <w:bCs/>
                <w:color w:val="000000" w:themeColor="text1"/>
              </w:rPr>
            </w:pPr>
          </w:p>
        </w:tc>
        <w:tc>
          <w:tcPr>
            <w:tcW w:w="1481" w:type="dxa"/>
            <w:vMerge/>
            <w:tcBorders>
              <w:top w:val="single" w:sz="4" w:space="0" w:color="auto"/>
              <w:left w:val="single" w:sz="4" w:space="0" w:color="auto"/>
              <w:bottom w:val="single" w:sz="4" w:space="0" w:color="auto"/>
              <w:right w:val="single" w:sz="4" w:space="0" w:color="auto"/>
            </w:tcBorders>
            <w:vAlign w:val="center"/>
          </w:tcPr>
          <w:p w14:paraId="41A0B880" w14:textId="77777777" w:rsidR="005B3631" w:rsidRPr="00A25C0C" w:rsidRDefault="005B3631" w:rsidP="003712FF">
            <w:pPr>
              <w:rPr>
                <w:b/>
                <w:bCs/>
                <w:color w:val="000000" w:themeColor="text1"/>
              </w:rPr>
            </w:pPr>
          </w:p>
        </w:tc>
        <w:tc>
          <w:tcPr>
            <w:tcW w:w="3119" w:type="dxa"/>
            <w:vMerge/>
            <w:tcBorders>
              <w:top w:val="single" w:sz="4" w:space="0" w:color="auto"/>
              <w:left w:val="single" w:sz="4" w:space="0" w:color="auto"/>
              <w:bottom w:val="single" w:sz="4" w:space="0" w:color="auto"/>
              <w:right w:val="single" w:sz="4" w:space="0" w:color="auto"/>
            </w:tcBorders>
            <w:vAlign w:val="center"/>
          </w:tcPr>
          <w:p w14:paraId="4DD2E9A1" w14:textId="77777777" w:rsidR="005B3631" w:rsidRPr="00A25C0C" w:rsidRDefault="005B3631" w:rsidP="003712FF">
            <w:pPr>
              <w:rPr>
                <w:b/>
                <w:bCs/>
                <w:color w:val="000000" w:themeColor="text1"/>
              </w:rPr>
            </w:pPr>
          </w:p>
        </w:tc>
        <w:tc>
          <w:tcPr>
            <w:tcW w:w="1559" w:type="dxa"/>
            <w:vMerge/>
            <w:tcBorders>
              <w:top w:val="single" w:sz="4" w:space="0" w:color="auto"/>
              <w:left w:val="single" w:sz="4" w:space="0" w:color="auto"/>
              <w:bottom w:val="single" w:sz="4" w:space="0" w:color="auto"/>
              <w:right w:val="single" w:sz="4" w:space="0" w:color="auto"/>
            </w:tcBorders>
            <w:vAlign w:val="center"/>
          </w:tcPr>
          <w:p w14:paraId="2F59AB3E" w14:textId="77777777" w:rsidR="005B3631" w:rsidRPr="00A25C0C" w:rsidRDefault="005B3631" w:rsidP="003712FF">
            <w:pPr>
              <w:rPr>
                <w:b/>
                <w:bCs/>
                <w:color w:val="000000" w:themeColor="text1"/>
              </w:rPr>
            </w:pPr>
          </w:p>
        </w:tc>
        <w:tc>
          <w:tcPr>
            <w:tcW w:w="1559" w:type="dxa"/>
            <w:vMerge/>
            <w:tcBorders>
              <w:top w:val="single" w:sz="4" w:space="0" w:color="auto"/>
              <w:left w:val="single" w:sz="4" w:space="0" w:color="auto"/>
              <w:bottom w:val="single" w:sz="4" w:space="0" w:color="auto"/>
              <w:right w:val="single" w:sz="4" w:space="0" w:color="auto"/>
            </w:tcBorders>
            <w:vAlign w:val="center"/>
          </w:tcPr>
          <w:p w14:paraId="1E0B36A1" w14:textId="77777777" w:rsidR="005B3631" w:rsidRPr="00A25C0C" w:rsidRDefault="005B3631" w:rsidP="003712FF">
            <w:pPr>
              <w:rPr>
                <w:b/>
                <w:bCs/>
                <w:color w:val="000000" w:themeColor="text1"/>
              </w:rPr>
            </w:pPr>
          </w:p>
        </w:tc>
        <w:tc>
          <w:tcPr>
            <w:tcW w:w="1566" w:type="dxa"/>
            <w:vMerge/>
            <w:tcBorders>
              <w:top w:val="single" w:sz="4" w:space="0" w:color="auto"/>
              <w:left w:val="single" w:sz="4" w:space="0" w:color="auto"/>
              <w:bottom w:val="single" w:sz="4" w:space="0" w:color="auto"/>
              <w:right w:val="single" w:sz="4" w:space="0" w:color="auto"/>
            </w:tcBorders>
            <w:vAlign w:val="center"/>
          </w:tcPr>
          <w:p w14:paraId="2F3B6E72" w14:textId="77777777" w:rsidR="005B3631" w:rsidRPr="00A25C0C" w:rsidRDefault="005B3631" w:rsidP="003712FF">
            <w:pPr>
              <w:rPr>
                <w:b/>
                <w:bCs/>
                <w:color w:val="000000" w:themeColor="text1"/>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08C87C" w14:textId="77777777" w:rsidR="005B3631" w:rsidRPr="00A25C0C" w:rsidRDefault="005B3631" w:rsidP="003712FF">
            <w:pPr>
              <w:rPr>
                <w:b/>
                <w:bCs/>
                <w:color w:val="000000" w:themeColor="text1"/>
              </w:rPr>
            </w:pPr>
          </w:p>
        </w:tc>
        <w:tc>
          <w:tcPr>
            <w:tcW w:w="931" w:type="dxa"/>
            <w:tcBorders>
              <w:top w:val="single" w:sz="4" w:space="0" w:color="auto"/>
              <w:left w:val="single" w:sz="4" w:space="0" w:color="auto"/>
              <w:bottom w:val="single" w:sz="4" w:space="0" w:color="auto"/>
              <w:right w:val="single" w:sz="4" w:space="0" w:color="auto"/>
            </w:tcBorders>
            <w:vAlign w:val="center"/>
          </w:tcPr>
          <w:p w14:paraId="69FFF1F2" w14:textId="77777777" w:rsidR="005B3631" w:rsidRPr="00A25C0C" w:rsidRDefault="005B3631" w:rsidP="003712FF">
            <w:pPr>
              <w:spacing w:before="60" w:after="60"/>
              <w:jc w:val="center"/>
              <w:rPr>
                <w:b/>
                <w:bCs/>
                <w:color w:val="000000" w:themeColor="text1"/>
              </w:rPr>
            </w:pPr>
            <w:r w:rsidRPr="00A25C0C">
              <w:rPr>
                <w:b/>
                <w:bCs/>
                <w:color w:val="000000" w:themeColor="text1"/>
              </w:rPr>
              <w:t>Nộp hồ sơ</w:t>
            </w:r>
          </w:p>
        </w:tc>
        <w:tc>
          <w:tcPr>
            <w:tcW w:w="946" w:type="dxa"/>
            <w:tcBorders>
              <w:top w:val="single" w:sz="4" w:space="0" w:color="auto"/>
              <w:left w:val="single" w:sz="4" w:space="0" w:color="auto"/>
              <w:bottom w:val="single" w:sz="4" w:space="0" w:color="auto"/>
              <w:right w:val="single" w:sz="4" w:space="0" w:color="auto"/>
            </w:tcBorders>
            <w:vAlign w:val="center"/>
          </w:tcPr>
          <w:p w14:paraId="1AF1B3E6" w14:textId="77777777" w:rsidR="005B3631" w:rsidRPr="00A25C0C" w:rsidRDefault="005B3631" w:rsidP="003712FF">
            <w:pPr>
              <w:spacing w:before="60" w:after="60"/>
              <w:jc w:val="center"/>
              <w:rPr>
                <w:b/>
                <w:bCs/>
                <w:color w:val="000000" w:themeColor="text1"/>
              </w:rPr>
            </w:pPr>
            <w:r w:rsidRPr="00A25C0C">
              <w:rPr>
                <w:b/>
                <w:bCs/>
                <w:color w:val="000000" w:themeColor="text1"/>
              </w:rPr>
              <w:t>Trả hồ sơ</w:t>
            </w:r>
          </w:p>
        </w:tc>
        <w:tc>
          <w:tcPr>
            <w:tcW w:w="0" w:type="auto"/>
            <w:vMerge/>
            <w:tcBorders>
              <w:top w:val="single" w:sz="4" w:space="0" w:color="auto"/>
              <w:left w:val="single" w:sz="4" w:space="0" w:color="auto"/>
              <w:bottom w:val="single" w:sz="4" w:space="0" w:color="auto"/>
              <w:right w:val="single" w:sz="4" w:space="0" w:color="auto"/>
            </w:tcBorders>
            <w:vAlign w:val="center"/>
          </w:tcPr>
          <w:p w14:paraId="458F3002" w14:textId="77777777" w:rsidR="005B3631" w:rsidRPr="00A25C0C" w:rsidRDefault="005B3631" w:rsidP="00F1322C">
            <w:pPr>
              <w:jc w:val="center"/>
              <w:rPr>
                <w:b/>
                <w:bCs/>
                <w:color w:val="000000" w:themeColor="text1"/>
              </w:rPr>
            </w:pPr>
          </w:p>
        </w:tc>
      </w:tr>
      <w:tr w:rsidR="005B3631" w:rsidRPr="00A25C0C" w14:paraId="0E1DBD44" w14:textId="77777777" w:rsidTr="00F1322C">
        <w:trPr>
          <w:trHeight w:val="352"/>
        </w:trPr>
        <w:tc>
          <w:tcPr>
            <w:tcW w:w="646" w:type="dxa"/>
            <w:tcBorders>
              <w:top w:val="single" w:sz="4" w:space="0" w:color="auto"/>
              <w:left w:val="single" w:sz="4" w:space="0" w:color="auto"/>
              <w:bottom w:val="single" w:sz="4" w:space="0" w:color="auto"/>
              <w:right w:val="single" w:sz="4" w:space="0" w:color="auto"/>
            </w:tcBorders>
            <w:vAlign w:val="center"/>
          </w:tcPr>
          <w:p w14:paraId="05BD921C" w14:textId="77777777" w:rsidR="005B3631" w:rsidRPr="00A25C0C" w:rsidRDefault="005B3631" w:rsidP="003712FF">
            <w:pPr>
              <w:spacing w:before="60" w:after="60"/>
              <w:jc w:val="center"/>
              <w:rPr>
                <w:bCs/>
                <w:color w:val="000000" w:themeColor="text1"/>
              </w:rPr>
            </w:pPr>
            <w:r w:rsidRPr="00A25C0C">
              <w:rPr>
                <w:bCs/>
                <w:color w:val="000000" w:themeColor="text1"/>
              </w:rPr>
              <w:t>01</w:t>
            </w:r>
          </w:p>
        </w:tc>
        <w:tc>
          <w:tcPr>
            <w:tcW w:w="1481" w:type="dxa"/>
            <w:tcBorders>
              <w:top w:val="single" w:sz="4" w:space="0" w:color="auto"/>
              <w:left w:val="single" w:sz="4" w:space="0" w:color="auto"/>
              <w:bottom w:val="single" w:sz="4" w:space="0" w:color="auto"/>
              <w:right w:val="single" w:sz="4" w:space="0" w:color="auto"/>
            </w:tcBorders>
            <w:vAlign w:val="center"/>
          </w:tcPr>
          <w:p w14:paraId="549B0048" w14:textId="77777777" w:rsidR="005B3631" w:rsidRPr="00A25C0C" w:rsidRDefault="005B3631" w:rsidP="003712FF">
            <w:pPr>
              <w:spacing w:before="60" w:after="60"/>
              <w:jc w:val="center"/>
              <w:rPr>
                <w:rFonts w:eastAsia="Calibri"/>
                <w:color w:val="000000" w:themeColor="text1"/>
              </w:rPr>
            </w:pPr>
            <w:r w:rsidRPr="00A25C0C">
              <w:rPr>
                <w:bCs/>
                <w:color w:val="000000" w:themeColor="text1"/>
                <w:w w:val="99"/>
              </w:rPr>
              <w:t>1.004083</w:t>
            </w:r>
          </w:p>
        </w:tc>
        <w:tc>
          <w:tcPr>
            <w:tcW w:w="3119" w:type="dxa"/>
            <w:tcBorders>
              <w:top w:val="single" w:sz="4" w:space="0" w:color="auto"/>
              <w:left w:val="single" w:sz="4" w:space="0" w:color="auto"/>
              <w:bottom w:val="single" w:sz="4" w:space="0" w:color="auto"/>
              <w:right w:val="single" w:sz="4" w:space="0" w:color="auto"/>
            </w:tcBorders>
            <w:vAlign w:val="center"/>
          </w:tcPr>
          <w:p w14:paraId="5966A844" w14:textId="77777777" w:rsidR="005B3631" w:rsidRPr="00A25C0C" w:rsidRDefault="005B3631" w:rsidP="003712FF">
            <w:pPr>
              <w:spacing w:before="60" w:after="60"/>
              <w:jc w:val="center"/>
              <w:rPr>
                <w:color w:val="000000" w:themeColor="text1"/>
                <w:lang w:val="pl-PL"/>
              </w:rPr>
            </w:pPr>
            <w:r w:rsidRPr="00A25C0C">
              <w:rPr>
                <w:bCs/>
                <w:color w:val="000000" w:themeColor="text1"/>
                <w:w w:val="99"/>
              </w:rPr>
              <w:t>Chấp</w:t>
            </w:r>
            <w:r w:rsidRPr="00A25C0C">
              <w:rPr>
                <w:bCs/>
                <w:color w:val="000000" w:themeColor="text1"/>
              </w:rPr>
              <w:t xml:space="preserve"> </w:t>
            </w:r>
            <w:r w:rsidRPr="00A25C0C">
              <w:rPr>
                <w:bCs/>
                <w:color w:val="000000" w:themeColor="text1"/>
                <w:w w:val="99"/>
              </w:rPr>
              <w:t>thuận</w:t>
            </w:r>
            <w:r w:rsidRPr="00A25C0C">
              <w:rPr>
                <w:bCs/>
                <w:color w:val="000000" w:themeColor="text1"/>
                <w:spacing w:val="1"/>
              </w:rPr>
              <w:t xml:space="preserve"> </w:t>
            </w:r>
            <w:r w:rsidRPr="00A25C0C">
              <w:rPr>
                <w:bCs/>
                <w:color w:val="000000" w:themeColor="text1"/>
                <w:w w:val="99"/>
              </w:rPr>
              <w:t>t</w:t>
            </w:r>
            <w:r w:rsidRPr="00A25C0C">
              <w:rPr>
                <w:bCs/>
                <w:color w:val="000000" w:themeColor="text1"/>
              </w:rPr>
              <w:t>i</w:t>
            </w:r>
            <w:r w:rsidRPr="00A25C0C">
              <w:rPr>
                <w:bCs/>
                <w:color w:val="000000" w:themeColor="text1"/>
                <w:w w:val="99"/>
              </w:rPr>
              <w:t>ến</w:t>
            </w:r>
            <w:r w:rsidRPr="00A25C0C">
              <w:rPr>
                <w:bCs/>
                <w:color w:val="000000" w:themeColor="text1"/>
                <w:spacing w:val="1"/>
              </w:rPr>
              <w:t xml:space="preserve"> </w:t>
            </w:r>
            <w:r w:rsidRPr="00A25C0C">
              <w:rPr>
                <w:bCs/>
                <w:color w:val="000000" w:themeColor="text1"/>
                <w:w w:val="99"/>
              </w:rPr>
              <w:t>h</w:t>
            </w:r>
            <w:r w:rsidRPr="00A25C0C">
              <w:rPr>
                <w:bCs/>
                <w:color w:val="000000" w:themeColor="text1"/>
                <w:spacing w:val="1"/>
                <w:w w:val="99"/>
              </w:rPr>
              <w:t>à</w:t>
            </w:r>
            <w:r w:rsidRPr="00A25C0C">
              <w:rPr>
                <w:bCs/>
                <w:color w:val="000000" w:themeColor="text1"/>
                <w:w w:val="99"/>
              </w:rPr>
              <w:t>nh</w:t>
            </w:r>
            <w:r w:rsidRPr="00A25C0C">
              <w:rPr>
                <w:bCs/>
                <w:color w:val="000000" w:themeColor="text1"/>
              </w:rPr>
              <w:t xml:space="preserve"> </w:t>
            </w:r>
            <w:r w:rsidRPr="00A25C0C">
              <w:rPr>
                <w:bCs/>
                <w:color w:val="000000" w:themeColor="text1"/>
                <w:w w:val="99"/>
              </w:rPr>
              <w:t>khảo</w:t>
            </w:r>
            <w:r w:rsidRPr="00A25C0C">
              <w:rPr>
                <w:bCs/>
                <w:color w:val="000000" w:themeColor="text1"/>
                <w:spacing w:val="1"/>
              </w:rPr>
              <w:t xml:space="preserve"> </w:t>
            </w:r>
            <w:r w:rsidRPr="00A25C0C">
              <w:rPr>
                <w:bCs/>
                <w:color w:val="000000" w:themeColor="text1"/>
                <w:w w:val="99"/>
              </w:rPr>
              <w:t>sát</w:t>
            </w:r>
            <w:r w:rsidRPr="00A25C0C">
              <w:rPr>
                <w:bCs/>
                <w:color w:val="000000" w:themeColor="text1"/>
              </w:rPr>
              <w:t xml:space="preserve"> </w:t>
            </w:r>
            <w:r w:rsidRPr="00A25C0C">
              <w:rPr>
                <w:bCs/>
                <w:color w:val="000000" w:themeColor="text1"/>
                <w:spacing w:val="1"/>
                <w:w w:val="99"/>
              </w:rPr>
              <w:t>t</w:t>
            </w:r>
            <w:r w:rsidRPr="00A25C0C">
              <w:rPr>
                <w:bCs/>
                <w:color w:val="000000" w:themeColor="text1"/>
                <w:w w:val="99"/>
              </w:rPr>
              <w:t>hực</w:t>
            </w:r>
            <w:r w:rsidRPr="00A25C0C">
              <w:rPr>
                <w:bCs/>
                <w:color w:val="000000" w:themeColor="text1"/>
              </w:rPr>
              <w:t xml:space="preserve"> </w:t>
            </w:r>
            <w:r w:rsidRPr="00A25C0C">
              <w:rPr>
                <w:bCs/>
                <w:color w:val="000000" w:themeColor="text1"/>
                <w:spacing w:val="1"/>
                <w:w w:val="99"/>
              </w:rPr>
              <w:t>đ</w:t>
            </w:r>
            <w:r w:rsidRPr="00A25C0C">
              <w:rPr>
                <w:bCs/>
                <w:color w:val="000000" w:themeColor="text1"/>
              </w:rPr>
              <w:t>ị</w:t>
            </w:r>
            <w:r w:rsidRPr="00A25C0C">
              <w:rPr>
                <w:bCs/>
                <w:color w:val="000000" w:themeColor="text1"/>
                <w:w w:val="99"/>
              </w:rPr>
              <w:t>a,</w:t>
            </w:r>
            <w:r w:rsidRPr="00A25C0C">
              <w:rPr>
                <w:bCs/>
                <w:color w:val="000000" w:themeColor="text1"/>
                <w:spacing w:val="1"/>
              </w:rPr>
              <w:t xml:space="preserve"> </w:t>
            </w:r>
            <w:r w:rsidRPr="00A25C0C">
              <w:rPr>
                <w:bCs/>
                <w:color w:val="000000" w:themeColor="text1"/>
              </w:rPr>
              <w:t>l</w:t>
            </w:r>
            <w:r w:rsidRPr="00A25C0C">
              <w:rPr>
                <w:bCs/>
                <w:color w:val="000000" w:themeColor="text1"/>
                <w:w w:val="99"/>
              </w:rPr>
              <w:t>ấy</w:t>
            </w:r>
            <w:r w:rsidRPr="00A25C0C">
              <w:rPr>
                <w:bCs/>
                <w:color w:val="000000" w:themeColor="text1"/>
                <w:spacing w:val="1"/>
              </w:rPr>
              <w:t xml:space="preserve"> </w:t>
            </w:r>
            <w:r w:rsidRPr="00A25C0C">
              <w:rPr>
                <w:bCs/>
                <w:color w:val="000000" w:themeColor="text1"/>
                <w:spacing w:val="-1"/>
                <w:w w:val="99"/>
              </w:rPr>
              <w:t>m</w:t>
            </w:r>
            <w:r w:rsidRPr="00A25C0C">
              <w:rPr>
                <w:bCs/>
                <w:color w:val="000000" w:themeColor="text1"/>
                <w:w w:val="99"/>
              </w:rPr>
              <w:t>ẫu</w:t>
            </w:r>
            <w:r w:rsidRPr="00A25C0C">
              <w:rPr>
                <w:bCs/>
                <w:color w:val="000000" w:themeColor="text1"/>
              </w:rPr>
              <w:t xml:space="preserve"> </w:t>
            </w:r>
            <w:r w:rsidRPr="00A25C0C">
              <w:rPr>
                <w:bCs/>
                <w:color w:val="000000" w:themeColor="text1"/>
                <w:w w:val="99"/>
              </w:rPr>
              <w:t>tr</w:t>
            </w:r>
            <w:r w:rsidRPr="00A25C0C">
              <w:rPr>
                <w:bCs/>
                <w:color w:val="000000" w:themeColor="text1"/>
                <w:spacing w:val="1"/>
                <w:w w:val="99"/>
              </w:rPr>
              <w:t>ê</w:t>
            </w:r>
            <w:r w:rsidRPr="00A25C0C">
              <w:rPr>
                <w:bCs/>
                <w:color w:val="000000" w:themeColor="text1"/>
                <w:w w:val="99"/>
              </w:rPr>
              <w:t>n</w:t>
            </w:r>
            <w:r w:rsidRPr="00A25C0C">
              <w:rPr>
                <w:bCs/>
                <w:color w:val="000000" w:themeColor="text1"/>
                <w:spacing w:val="2"/>
              </w:rPr>
              <w:t xml:space="preserve"> </w:t>
            </w:r>
            <w:r w:rsidRPr="00A25C0C">
              <w:rPr>
                <w:bCs/>
                <w:color w:val="000000" w:themeColor="text1"/>
                <w:w w:val="99"/>
              </w:rPr>
              <w:t>mặt</w:t>
            </w:r>
            <w:r w:rsidRPr="00A25C0C">
              <w:rPr>
                <w:bCs/>
                <w:color w:val="000000" w:themeColor="text1"/>
              </w:rPr>
              <w:t xml:space="preserve"> </w:t>
            </w:r>
            <w:r w:rsidRPr="00A25C0C">
              <w:rPr>
                <w:bCs/>
                <w:color w:val="000000" w:themeColor="text1"/>
                <w:spacing w:val="1"/>
                <w:w w:val="99"/>
              </w:rPr>
              <w:t>đ</w:t>
            </w:r>
            <w:r w:rsidRPr="00A25C0C">
              <w:rPr>
                <w:bCs/>
                <w:color w:val="000000" w:themeColor="text1"/>
                <w:w w:val="99"/>
              </w:rPr>
              <w:t>ất</w:t>
            </w:r>
            <w:r w:rsidRPr="00A25C0C">
              <w:rPr>
                <w:bCs/>
                <w:color w:val="000000" w:themeColor="text1"/>
                <w:spacing w:val="1"/>
              </w:rPr>
              <w:t xml:space="preserve"> </w:t>
            </w:r>
            <w:r w:rsidRPr="00A25C0C">
              <w:rPr>
                <w:bCs/>
                <w:color w:val="000000" w:themeColor="text1"/>
                <w:w w:val="99"/>
              </w:rPr>
              <w:t>để</w:t>
            </w:r>
            <w:r w:rsidRPr="00A25C0C">
              <w:rPr>
                <w:bCs/>
                <w:color w:val="000000" w:themeColor="text1"/>
              </w:rPr>
              <w:t xml:space="preserve"> l</w:t>
            </w:r>
            <w:r w:rsidRPr="00A25C0C">
              <w:rPr>
                <w:bCs/>
                <w:color w:val="000000" w:themeColor="text1"/>
                <w:w w:val="99"/>
              </w:rPr>
              <w:t>ựa</w:t>
            </w:r>
            <w:r w:rsidRPr="00A25C0C">
              <w:rPr>
                <w:bCs/>
                <w:color w:val="000000" w:themeColor="text1"/>
                <w:spacing w:val="1"/>
              </w:rPr>
              <w:t xml:space="preserve"> </w:t>
            </w:r>
            <w:r w:rsidRPr="00A25C0C">
              <w:rPr>
                <w:bCs/>
                <w:color w:val="000000" w:themeColor="text1"/>
                <w:w w:val="99"/>
              </w:rPr>
              <w:t>ch</w:t>
            </w:r>
            <w:r w:rsidRPr="00A25C0C">
              <w:rPr>
                <w:bCs/>
                <w:color w:val="000000" w:themeColor="text1"/>
                <w:spacing w:val="2"/>
                <w:w w:val="99"/>
              </w:rPr>
              <w:t>ọ</w:t>
            </w:r>
            <w:r w:rsidRPr="00A25C0C">
              <w:rPr>
                <w:bCs/>
                <w:color w:val="000000" w:themeColor="text1"/>
                <w:w w:val="99"/>
              </w:rPr>
              <w:t>n</w:t>
            </w:r>
            <w:r w:rsidRPr="00A25C0C">
              <w:rPr>
                <w:bCs/>
                <w:color w:val="000000" w:themeColor="text1"/>
              </w:rPr>
              <w:t xml:space="preserve"> </w:t>
            </w:r>
            <w:r w:rsidRPr="00A25C0C">
              <w:rPr>
                <w:bCs/>
                <w:color w:val="000000" w:themeColor="text1"/>
                <w:w w:val="99"/>
              </w:rPr>
              <w:t>d</w:t>
            </w:r>
            <w:r w:rsidRPr="00A25C0C">
              <w:rPr>
                <w:bCs/>
                <w:color w:val="000000" w:themeColor="text1"/>
              </w:rPr>
              <w:t>i</w:t>
            </w:r>
            <w:r w:rsidRPr="00A25C0C">
              <w:rPr>
                <w:bCs/>
                <w:color w:val="000000" w:themeColor="text1"/>
                <w:w w:val="99"/>
              </w:rPr>
              <w:t>ện</w:t>
            </w:r>
            <w:r w:rsidRPr="00A25C0C">
              <w:rPr>
                <w:bCs/>
                <w:color w:val="000000" w:themeColor="text1"/>
                <w:spacing w:val="-1"/>
              </w:rPr>
              <w:t xml:space="preserve"> </w:t>
            </w:r>
            <w:r w:rsidRPr="00A25C0C">
              <w:rPr>
                <w:bCs/>
                <w:color w:val="000000" w:themeColor="text1"/>
                <w:w w:val="99"/>
              </w:rPr>
              <w:t>t</w:t>
            </w:r>
            <w:r w:rsidRPr="00A25C0C">
              <w:rPr>
                <w:bCs/>
                <w:color w:val="000000" w:themeColor="text1"/>
              </w:rPr>
              <w:t>í</w:t>
            </w:r>
            <w:r w:rsidRPr="00A25C0C">
              <w:rPr>
                <w:bCs/>
                <w:color w:val="000000" w:themeColor="text1"/>
                <w:w w:val="99"/>
              </w:rPr>
              <w:t>ch</w:t>
            </w:r>
            <w:r w:rsidRPr="00A25C0C">
              <w:rPr>
                <w:bCs/>
                <w:color w:val="000000" w:themeColor="text1"/>
                <w:spacing w:val="-1"/>
              </w:rPr>
              <w:t xml:space="preserve"> </w:t>
            </w:r>
            <w:r w:rsidRPr="00A25C0C">
              <w:rPr>
                <w:bCs/>
                <w:color w:val="000000" w:themeColor="text1"/>
                <w:spacing w:val="1"/>
              </w:rPr>
              <w:t>l</w:t>
            </w:r>
            <w:r w:rsidRPr="00A25C0C">
              <w:rPr>
                <w:bCs/>
                <w:color w:val="000000" w:themeColor="text1"/>
                <w:w w:val="99"/>
              </w:rPr>
              <w:t>ập</w:t>
            </w:r>
            <w:r w:rsidRPr="00A25C0C">
              <w:rPr>
                <w:bCs/>
                <w:color w:val="000000" w:themeColor="text1"/>
              </w:rPr>
              <w:t xml:space="preserve"> </w:t>
            </w:r>
            <w:r w:rsidRPr="00A25C0C">
              <w:rPr>
                <w:bCs/>
                <w:color w:val="000000" w:themeColor="text1"/>
                <w:w w:val="99"/>
              </w:rPr>
              <w:t>đề</w:t>
            </w:r>
            <w:r w:rsidRPr="00A25C0C">
              <w:rPr>
                <w:bCs/>
                <w:color w:val="000000" w:themeColor="text1"/>
                <w:spacing w:val="1"/>
              </w:rPr>
              <w:t xml:space="preserve"> </w:t>
            </w:r>
            <w:r w:rsidRPr="00A25C0C">
              <w:rPr>
                <w:bCs/>
                <w:color w:val="000000" w:themeColor="text1"/>
                <w:w w:val="99"/>
              </w:rPr>
              <w:t>án</w:t>
            </w:r>
            <w:r w:rsidRPr="00A25C0C">
              <w:rPr>
                <w:bCs/>
                <w:color w:val="000000" w:themeColor="text1"/>
                <w:spacing w:val="-1"/>
              </w:rPr>
              <w:t xml:space="preserve"> </w:t>
            </w:r>
            <w:r w:rsidRPr="00A25C0C">
              <w:rPr>
                <w:bCs/>
                <w:color w:val="000000" w:themeColor="text1"/>
                <w:w w:val="99"/>
              </w:rPr>
              <w:t>t</w:t>
            </w:r>
            <w:r w:rsidRPr="00A25C0C">
              <w:rPr>
                <w:bCs/>
                <w:color w:val="000000" w:themeColor="text1"/>
                <w:spacing w:val="1"/>
                <w:w w:val="99"/>
              </w:rPr>
              <w:t>h</w:t>
            </w:r>
            <w:r w:rsidRPr="00A25C0C">
              <w:rPr>
                <w:bCs/>
                <w:color w:val="000000" w:themeColor="text1"/>
                <w:w w:val="99"/>
              </w:rPr>
              <w:t>ăm</w:t>
            </w:r>
            <w:r w:rsidRPr="00A25C0C">
              <w:rPr>
                <w:bCs/>
                <w:color w:val="000000" w:themeColor="text1"/>
              </w:rPr>
              <w:t xml:space="preserve"> </w:t>
            </w:r>
            <w:r w:rsidRPr="00A25C0C">
              <w:rPr>
                <w:bCs/>
                <w:color w:val="000000" w:themeColor="text1"/>
                <w:w w:val="99"/>
              </w:rPr>
              <w:t>dò</w:t>
            </w:r>
            <w:r w:rsidRPr="00A25C0C">
              <w:rPr>
                <w:bCs/>
                <w:color w:val="000000" w:themeColor="text1"/>
              </w:rPr>
              <w:t xml:space="preserve"> </w:t>
            </w:r>
            <w:r w:rsidRPr="00A25C0C">
              <w:rPr>
                <w:bCs/>
                <w:color w:val="000000" w:themeColor="text1"/>
                <w:w w:val="99"/>
              </w:rPr>
              <w:t>khoáng</w:t>
            </w:r>
            <w:r w:rsidRPr="00A25C0C">
              <w:rPr>
                <w:bCs/>
                <w:color w:val="000000" w:themeColor="text1"/>
                <w:spacing w:val="1"/>
              </w:rPr>
              <w:t xml:space="preserve"> </w:t>
            </w:r>
            <w:r w:rsidRPr="00A25C0C">
              <w:rPr>
                <w:bCs/>
                <w:color w:val="000000" w:themeColor="text1"/>
                <w:w w:val="99"/>
              </w:rPr>
              <w:t>sản</w:t>
            </w:r>
          </w:p>
        </w:tc>
        <w:tc>
          <w:tcPr>
            <w:tcW w:w="1559" w:type="dxa"/>
            <w:tcBorders>
              <w:top w:val="single" w:sz="4" w:space="0" w:color="auto"/>
              <w:left w:val="single" w:sz="4" w:space="0" w:color="auto"/>
              <w:bottom w:val="single" w:sz="4" w:space="0" w:color="auto"/>
              <w:right w:val="single" w:sz="4" w:space="0" w:color="auto"/>
            </w:tcBorders>
            <w:vAlign w:val="center"/>
          </w:tcPr>
          <w:p w14:paraId="525217F0" w14:textId="77777777" w:rsidR="005B3631" w:rsidRPr="00A25C0C" w:rsidRDefault="005B3631" w:rsidP="003712FF">
            <w:pPr>
              <w:spacing w:before="60" w:after="60"/>
              <w:jc w:val="center"/>
              <w:rPr>
                <w:color w:val="000000" w:themeColor="text1"/>
              </w:rPr>
            </w:pPr>
            <w:r w:rsidRPr="00A25C0C">
              <w:rPr>
                <w:color w:val="000000" w:themeColor="text1"/>
                <w:spacing w:val="1"/>
              </w:rPr>
              <w:t xml:space="preserve">10 </w:t>
            </w:r>
            <w:r w:rsidRPr="00A25C0C">
              <w:rPr>
                <w:color w:val="000000" w:themeColor="text1"/>
                <w:w w:val="99"/>
              </w:rPr>
              <w:t>ng</w:t>
            </w:r>
            <w:r w:rsidRPr="00A25C0C">
              <w:rPr>
                <w:color w:val="000000" w:themeColor="text1"/>
                <w:spacing w:val="4"/>
                <w:w w:val="99"/>
              </w:rPr>
              <w:t>à</w:t>
            </w:r>
            <w:r w:rsidRPr="00A25C0C">
              <w:rPr>
                <w:color w:val="000000" w:themeColor="text1"/>
                <w:w w:val="99"/>
              </w:rPr>
              <w:t>y</w:t>
            </w:r>
            <w:r w:rsidRPr="00A25C0C">
              <w:rPr>
                <w:color w:val="000000" w:themeColor="text1"/>
                <w:spacing w:val="-4"/>
              </w:rPr>
              <w:t xml:space="preserve"> trong đó: </w:t>
            </w:r>
            <w:r w:rsidRPr="00A25C0C">
              <w:rPr>
                <w:color w:val="000000" w:themeColor="text1"/>
              </w:rPr>
              <w:t>- Phòng Tài nguyên nước và Khoáng sản: 06 ngày</w:t>
            </w:r>
          </w:p>
          <w:p w14:paraId="326D26DC" w14:textId="77777777" w:rsidR="005B3631" w:rsidRPr="00A25C0C" w:rsidRDefault="005B3631" w:rsidP="003712FF">
            <w:pPr>
              <w:spacing w:before="60" w:after="60"/>
              <w:jc w:val="center"/>
              <w:rPr>
                <w:color w:val="000000" w:themeColor="text1"/>
              </w:rPr>
            </w:pPr>
            <w:r w:rsidRPr="00A25C0C">
              <w:rPr>
                <w:color w:val="000000" w:themeColor="text1"/>
              </w:rPr>
              <w:t>- Sở Tài nguyên và Môi trường: 02 ngày</w:t>
            </w:r>
          </w:p>
          <w:p w14:paraId="20788324" w14:textId="77777777" w:rsidR="005B3631" w:rsidRPr="00A25C0C" w:rsidRDefault="005B3631" w:rsidP="003712FF">
            <w:pPr>
              <w:spacing w:before="60" w:after="60"/>
              <w:jc w:val="center"/>
              <w:rPr>
                <w:color w:val="000000" w:themeColor="text1"/>
              </w:rPr>
            </w:pPr>
            <w:r w:rsidRPr="00A25C0C">
              <w:rPr>
                <w:color w:val="000000" w:themeColor="text1"/>
              </w:rPr>
              <w:t>- UBND tỉnh: 02 ngày.</w:t>
            </w:r>
          </w:p>
        </w:tc>
        <w:tc>
          <w:tcPr>
            <w:tcW w:w="1559" w:type="dxa"/>
            <w:tcBorders>
              <w:top w:val="single" w:sz="4" w:space="0" w:color="auto"/>
              <w:left w:val="single" w:sz="4" w:space="0" w:color="auto"/>
              <w:bottom w:val="single" w:sz="4" w:space="0" w:color="auto"/>
              <w:right w:val="single" w:sz="4" w:space="0" w:color="auto"/>
            </w:tcBorders>
            <w:vAlign w:val="center"/>
          </w:tcPr>
          <w:p w14:paraId="4A4BBEEA" w14:textId="77777777" w:rsidR="005B3631" w:rsidRPr="00A25C0C" w:rsidRDefault="005B3631" w:rsidP="003712FF">
            <w:pPr>
              <w:spacing w:before="60" w:after="60"/>
              <w:jc w:val="center"/>
              <w:rPr>
                <w:bCs/>
                <w:color w:val="000000" w:themeColor="text1"/>
              </w:rPr>
            </w:pPr>
            <w:r w:rsidRPr="00A25C0C">
              <w:rPr>
                <w:bCs/>
                <w:color w:val="000000" w:themeColor="text1"/>
              </w:rPr>
              <w:t>Trung tâm Hành chính công tỉnh Đồng Tháp</w:t>
            </w:r>
          </w:p>
        </w:tc>
        <w:tc>
          <w:tcPr>
            <w:tcW w:w="1566" w:type="dxa"/>
            <w:tcBorders>
              <w:top w:val="single" w:sz="4" w:space="0" w:color="auto"/>
              <w:left w:val="single" w:sz="4" w:space="0" w:color="auto"/>
              <w:bottom w:val="single" w:sz="4" w:space="0" w:color="auto"/>
              <w:right w:val="single" w:sz="4" w:space="0" w:color="auto"/>
            </w:tcBorders>
            <w:vAlign w:val="center"/>
          </w:tcPr>
          <w:p w14:paraId="56E7F1BF" w14:textId="77777777" w:rsidR="005B3631" w:rsidRPr="00A25C0C" w:rsidRDefault="005B3631" w:rsidP="003712FF">
            <w:pPr>
              <w:shd w:val="clear" w:color="auto" w:fill="FFFFFF"/>
              <w:spacing w:before="120" w:after="120" w:line="234" w:lineRule="atLeast"/>
              <w:jc w:val="center"/>
              <w:rPr>
                <w:color w:val="000000" w:themeColor="text1"/>
              </w:rPr>
            </w:pPr>
            <w:r w:rsidRPr="00A25C0C">
              <w:rPr>
                <w:bCs/>
                <w:color w:val="000000" w:themeColor="text1"/>
              </w:rPr>
              <w:t>Không</w:t>
            </w:r>
          </w:p>
        </w:tc>
        <w:tc>
          <w:tcPr>
            <w:tcW w:w="2406" w:type="dxa"/>
            <w:tcBorders>
              <w:top w:val="single" w:sz="4" w:space="0" w:color="auto"/>
              <w:left w:val="single" w:sz="4" w:space="0" w:color="auto"/>
              <w:bottom w:val="single" w:sz="4" w:space="0" w:color="auto"/>
              <w:right w:val="single" w:sz="4" w:space="0" w:color="auto"/>
            </w:tcBorders>
            <w:vAlign w:val="center"/>
          </w:tcPr>
          <w:p w14:paraId="1B3204F4" w14:textId="77777777" w:rsidR="005B3631" w:rsidRPr="00A25C0C" w:rsidRDefault="005B3631" w:rsidP="003712FF">
            <w:pPr>
              <w:spacing w:before="60" w:after="60"/>
              <w:jc w:val="both"/>
              <w:rPr>
                <w:iCs/>
                <w:color w:val="000000" w:themeColor="text1"/>
                <w:lang w:val="pt-BR"/>
              </w:rPr>
            </w:pPr>
            <w:r w:rsidRPr="00A25C0C">
              <w:rPr>
                <w:bCs/>
                <w:color w:val="000000" w:themeColor="text1"/>
                <w:lang w:val="vi-VN"/>
              </w:rPr>
              <w:t xml:space="preserve">Điều </w:t>
            </w:r>
            <w:r w:rsidRPr="00A25C0C">
              <w:rPr>
                <w:bCs/>
                <w:color w:val="000000" w:themeColor="text1"/>
              </w:rPr>
              <w:t>37</w:t>
            </w:r>
            <w:r w:rsidRPr="00A25C0C">
              <w:rPr>
                <w:bCs/>
                <w:color w:val="000000" w:themeColor="text1"/>
                <w:lang w:val="vi-VN"/>
              </w:rPr>
              <w:t xml:space="preserve"> Luật Khoáng sản </w:t>
            </w:r>
            <w:r w:rsidRPr="00A25C0C">
              <w:rPr>
                <w:color w:val="000000" w:themeColor="text1"/>
                <w:lang w:val="pt-BR"/>
              </w:rPr>
              <w:t xml:space="preserve">số 60/2010/QH12 ngày </w:t>
            </w:r>
            <w:r w:rsidRPr="00A25C0C">
              <w:rPr>
                <w:iCs/>
                <w:color w:val="000000" w:themeColor="text1"/>
                <w:lang w:val="pt-BR"/>
              </w:rPr>
              <w:t>17/</w:t>
            </w:r>
            <w:r w:rsidRPr="00A25C0C">
              <w:rPr>
                <w:iCs/>
                <w:color w:val="000000" w:themeColor="text1"/>
                <w:spacing w:val="-1"/>
                <w:lang w:val="pt-BR"/>
              </w:rPr>
              <w:t>1</w:t>
            </w:r>
            <w:r w:rsidRPr="00A25C0C">
              <w:rPr>
                <w:iCs/>
                <w:color w:val="000000" w:themeColor="text1"/>
                <w:lang w:val="pt-BR"/>
              </w:rPr>
              <w:t>1/2010;</w:t>
            </w:r>
          </w:p>
          <w:p w14:paraId="68F4D2F0" w14:textId="77777777" w:rsidR="005B3631" w:rsidRPr="00A25C0C" w:rsidRDefault="005B3631" w:rsidP="003712FF">
            <w:pPr>
              <w:spacing w:before="60" w:after="60"/>
              <w:jc w:val="both"/>
              <w:rPr>
                <w:bCs/>
                <w:color w:val="000000" w:themeColor="text1"/>
              </w:rPr>
            </w:pPr>
            <w:r w:rsidRPr="00A25C0C">
              <w:rPr>
                <w:iCs/>
                <w:color w:val="000000" w:themeColor="text1"/>
                <w:lang w:val="pt-BR"/>
              </w:rPr>
              <w:t xml:space="preserve">- Điều 32 </w:t>
            </w:r>
            <w:r w:rsidRPr="00A25C0C">
              <w:rPr>
                <w:color w:val="000000" w:themeColor="text1"/>
                <w:lang w:val="pt-BR"/>
              </w:rPr>
              <w:t>Nghị định số 158/2016/NĐ-CP ngày 29 tháng 11 năm 2016 của Chính phủ.</w:t>
            </w:r>
          </w:p>
        </w:tc>
        <w:tc>
          <w:tcPr>
            <w:tcW w:w="931" w:type="dxa"/>
            <w:tcBorders>
              <w:top w:val="single" w:sz="4" w:space="0" w:color="auto"/>
              <w:left w:val="single" w:sz="4" w:space="0" w:color="auto"/>
              <w:bottom w:val="single" w:sz="4" w:space="0" w:color="auto"/>
              <w:right w:val="single" w:sz="4" w:space="0" w:color="auto"/>
            </w:tcBorders>
            <w:vAlign w:val="center"/>
          </w:tcPr>
          <w:p w14:paraId="134D3A46" w14:textId="77777777" w:rsidR="005B3631" w:rsidRPr="00A25C0C" w:rsidRDefault="005B3631" w:rsidP="003712FF">
            <w:pPr>
              <w:spacing w:before="60" w:after="60"/>
              <w:jc w:val="center"/>
              <w:rPr>
                <w:bCs/>
                <w:color w:val="000000" w:themeColor="text1"/>
              </w:rPr>
            </w:pPr>
            <w:r w:rsidRPr="00A25C0C">
              <w:rPr>
                <w:bCs/>
                <w:color w:val="000000" w:themeColor="text1"/>
              </w:rPr>
              <w:t>-Trực tuyến;</w:t>
            </w:r>
          </w:p>
          <w:p w14:paraId="14C1574A"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Trực tiếp;</w:t>
            </w:r>
          </w:p>
          <w:p w14:paraId="583E6CC6"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Hoặc qua BCCI;</w:t>
            </w:r>
          </w:p>
          <w:p w14:paraId="6DDFDF4A" w14:textId="77777777" w:rsidR="005B3631" w:rsidRPr="00A25C0C" w:rsidRDefault="005B3631" w:rsidP="003712FF">
            <w:pPr>
              <w:spacing w:before="60" w:after="60"/>
              <w:jc w:val="center"/>
              <w:rPr>
                <w:bCs/>
                <w:color w:val="000000" w:themeColor="text1"/>
              </w:rPr>
            </w:pPr>
          </w:p>
        </w:tc>
        <w:tc>
          <w:tcPr>
            <w:tcW w:w="946" w:type="dxa"/>
            <w:tcBorders>
              <w:top w:val="single" w:sz="4" w:space="0" w:color="auto"/>
              <w:left w:val="single" w:sz="4" w:space="0" w:color="auto"/>
              <w:bottom w:val="single" w:sz="4" w:space="0" w:color="auto"/>
              <w:right w:val="single" w:sz="4" w:space="0" w:color="auto"/>
            </w:tcBorders>
            <w:vAlign w:val="center"/>
          </w:tcPr>
          <w:p w14:paraId="40860149"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Trực tiếp;</w:t>
            </w:r>
          </w:p>
          <w:p w14:paraId="6FEC1A78"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Hoặc qua BCCI;</w:t>
            </w:r>
          </w:p>
          <w:p w14:paraId="4FC05C56" w14:textId="77777777" w:rsidR="005B3631" w:rsidRPr="00A25C0C" w:rsidRDefault="005B3631" w:rsidP="003712FF">
            <w:pPr>
              <w:spacing w:before="60" w:after="60"/>
              <w:jc w:val="center"/>
              <w:rPr>
                <w:bCs/>
                <w:color w:val="000000" w:themeColor="text1"/>
              </w:rPr>
            </w:pPr>
          </w:p>
        </w:tc>
        <w:tc>
          <w:tcPr>
            <w:tcW w:w="813" w:type="dxa"/>
            <w:tcBorders>
              <w:top w:val="single" w:sz="4" w:space="0" w:color="auto"/>
              <w:left w:val="single" w:sz="4" w:space="0" w:color="auto"/>
              <w:bottom w:val="single" w:sz="4" w:space="0" w:color="auto"/>
              <w:right w:val="single" w:sz="4" w:space="0" w:color="auto"/>
            </w:tcBorders>
            <w:vAlign w:val="center"/>
          </w:tcPr>
          <w:p w14:paraId="21A33B11" w14:textId="7C914241" w:rsidR="005B3631" w:rsidRPr="00A25C0C" w:rsidRDefault="00F1322C" w:rsidP="00F1322C">
            <w:pPr>
              <w:spacing w:before="60" w:after="60"/>
              <w:jc w:val="center"/>
              <w:rPr>
                <w:bCs/>
                <w:color w:val="000000" w:themeColor="text1"/>
              </w:rPr>
            </w:pPr>
            <w:r>
              <w:rPr>
                <w:bCs/>
                <w:color w:val="000000" w:themeColor="text1"/>
              </w:rPr>
              <w:t>01</w:t>
            </w:r>
          </w:p>
        </w:tc>
      </w:tr>
    </w:tbl>
    <w:p w14:paraId="35FBF2DE" w14:textId="77777777" w:rsidR="00DD6B87" w:rsidRDefault="00DD6B87" w:rsidP="00DD6B87">
      <w:pPr>
        <w:spacing w:before="60" w:after="60"/>
        <w:jc w:val="both"/>
        <w:rPr>
          <w:b/>
          <w:bCs/>
          <w:color w:val="000000" w:themeColor="text1"/>
          <w:sz w:val="28"/>
          <w:szCs w:val="26"/>
        </w:rPr>
      </w:pPr>
    </w:p>
    <w:p w14:paraId="1DA0FF0D" w14:textId="77777777" w:rsidR="00DD6B87" w:rsidRDefault="00DD6B87" w:rsidP="00DD6B87">
      <w:pPr>
        <w:spacing w:before="60" w:after="60"/>
        <w:jc w:val="both"/>
        <w:rPr>
          <w:b/>
          <w:bCs/>
          <w:color w:val="000000" w:themeColor="text1"/>
          <w:sz w:val="28"/>
          <w:szCs w:val="26"/>
        </w:rPr>
      </w:pPr>
    </w:p>
    <w:p w14:paraId="44654561" w14:textId="77777777" w:rsidR="00DD6B87" w:rsidRDefault="00DD6B87" w:rsidP="00DD6B87">
      <w:pPr>
        <w:spacing w:before="60" w:after="60"/>
        <w:jc w:val="both"/>
        <w:rPr>
          <w:b/>
          <w:bCs/>
          <w:color w:val="000000" w:themeColor="text1"/>
          <w:sz w:val="28"/>
          <w:szCs w:val="26"/>
        </w:rPr>
      </w:pPr>
    </w:p>
    <w:p w14:paraId="7C2361CB" w14:textId="77777777" w:rsidR="00DD6B87" w:rsidRDefault="00DD6B87" w:rsidP="00DD6B87">
      <w:pPr>
        <w:spacing w:before="60" w:after="60"/>
        <w:jc w:val="both"/>
        <w:rPr>
          <w:b/>
          <w:bCs/>
          <w:color w:val="000000" w:themeColor="text1"/>
          <w:sz w:val="28"/>
          <w:szCs w:val="26"/>
        </w:rPr>
      </w:pPr>
    </w:p>
    <w:p w14:paraId="746B947D" w14:textId="77777777" w:rsidR="00DD6B87" w:rsidRDefault="00DD6B87" w:rsidP="00DD6B87">
      <w:pPr>
        <w:spacing w:before="60" w:after="60"/>
        <w:jc w:val="both"/>
        <w:rPr>
          <w:b/>
          <w:bCs/>
          <w:color w:val="000000" w:themeColor="text1"/>
          <w:sz w:val="28"/>
          <w:szCs w:val="26"/>
        </w:rPr>
      </w:pPr>
    </w:p>
    <w:p w14:paraId="1DCBFED5" w14:textId="77777777" w:rsidR="00DD6B87" w:rsidRDefault="00DD6B87" w:rsidP="00DD6B87">
      <w:pPr>
        <w:spacing w:before="60" w:after="60"/>
        <w:jc w:val="both"/>
        <w:rPr>
          <w:b/>
          <w:color w:val="000000" w:themeColor="text1"/>
          <w:sz w:val="28"/>
          <w:szCs w:val="26"/>
        </w:rPr>
      </w:pPr>
      <w:r w:rsidRPr="00A25C0C">
        <w:rPr>
          <w:b/>
          <w:bCs/>
          <w:color w:val="000000" w:themeColor="text1"/>
          <w:sz w:val="28"/>
          <w:szCs w:val="26"/>
        </w:rPr>
        <w:lastRenderedPageBreak/>
        <w:t xml:space="preserve">II. </w:t>
      </w:r>
      <w:r w:rsidRPr="00A25C0C">
        <w:rPr>
          <w:b/>
          <w:color w:val="000000" w:themeColor="text1"/>
          <w:sz w:val="28"/>
          <w:szCs w:val="26"/>
        </w:rPr>
        <w:t>Danh mục thủ tục hành chính sửa đổi, bổ sung</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1181"/>
        <w:gridCol w:w="1045"/>
        <w:gridCol w:w="1553"/>
        <w:gridCol w:w="851"/>
        <w:gridCol w:w="4654"/>
        <w:gridCol w:w="2406"/>
        <w:gridCol w:w="931"/>
        <w:gridCol w:w="946"/>
        <w:gridCol w:w="813"/>
      </w:tblGrid>
      <w:tr w:rsidR="005B3631" w:rsidRPr="00A25C0C" w14:paraId="77E6755E" w14:textId="77777777" w:rsidTr="00F1322C">
        <w:trPr>
          <w:trHeight w:val="335"/>
          <w:tblHeader/>
        </w:trPr>
        <w:tc>
          <w:tcPr>
            <w:tcW w:w="646" w:type="dxa"/>
            <w:vMerge w:val="restart"/>
            <w:tcBorders>
              <w:top w:val="single" w:sz="4" w:space="0" w:color="auto"/>
              <w:left w:val="single" w:sz="4" w:space="0" w:color="auto"/>
              <w:bottom w:val="single" w:sz="4" w:space="0" w:color="auto"/>
              <w:right w:val="single" w:sz="4" w:space="0" w:color="auto"/>
            </w:tcBorders>
            <w:vAlign w:val="center"/>
          </w:tcPr>
          <w:p w14:paraId="31BD80D5" w14:textId="77777777" w:rsidR="005B3631" w:rsidRPr="00A25C0C" w:rsidRDefault="005B3631" w:rsidP="003712FF">
            <w:pPr>
              <w:spacing w:before="60" w:after="60"/>
              <w:jc w:val="center"/>
              <w:rPr>
                <w:b/>
                <w:bCs/>
                <w:color w:val="000000" w:themeColor="text1"/>
              </w:rPr>
            </w:pPr>
            <w:r w:rsidRPr="00A25C0C">
              <w:rPr>
                <w:b/>
                <w:bCs/>
                <w:color w:val="000000" w:themeColor="text1"/>
              </w:rPr>
              <w:t>TT</w:t>
            </w:r>
          </w:p>
        </w:tc>
        <w:tc>
          <w:tcPr>
            <w:tcW w:w="1181" w:type="dxa"/>
            <w:vMerge w:val="restart"/>
            <w:tcBorders>
              <w:top w:val="single" w:sz="4" w:space="0" w:color="auto"/>
              <w:left w:val="single" w:sz="4" w:space="0" w:color="auto"/>
              <w:bottom w:val="single" w:sz="4" w:space="0" w:color="auto"/>
              <w:right w:val="single" w:sz="4" w:space="0" w:color="auto"/>
            </w:tcBorders>
            <w:vAlign w:val="center"/>
          </w:tcPr>
          <w:p w14:paraId="4E044BD0" w14:textId="77777777" w:rsidR="005B3631" w:rsidRPr="00A25C0C" w:rsidRDefault="005B3631" w:rsidP="003712FF">
            <w:pPr>
              <w:spacing w:before="60" w:after="60"/>
              <w:jc w:val="center"/>
              <w:rPr>
                <w:b/>
                <w:bCs/>
                <w:color w:val="000000" w:themeColor="text1"/>
              </w:rPr>
            </w:pPr>
            <w:r w:rsidRPr="00A25C0C">
              <w:rPr>
                <w:b/>
                <w:color w:val="000000" w:themeColor="text1"/>
              </w:rPr>
              <w:t>Mã số hồ sơ TTHC</w:t>
            </w:r>
          </w:p>
        </w:tc>
        <w:tc>
          <w:tcPr>
            <w:tcW w:w="1045" w:type="dxa"/>
            <w:vMerge w:val="restart"/>
            <w:tcBorders>
              <w:top w:val="single" w:sz="4" w:space="0" w:color="auto"/>
              <w:left w:val="single" w:sz="4" w:space="0" w:color="auto"/>
              <w:bottom w:val="single" w:sz="4" w:space="0" w:color="auto"/>
              <w:right w:val="single" w:sz="4" w:space="0" w:color="auto"/>
            </w:tcBorders>
            <w:vAlign w:val="center"/>
          </w:tcPr>
          <w:p w14:paraId="15DD3BA3" w14:textId="77777777" w:rsidR="005B3631" w:rsidRPr="00A25C0C" w:rsidRDefault="005B3631" w:rsidP="003712FF">
            <w:pPr>
              <w:spacing w:before="60" w:after="60"/>
              <w:jc w:val="center"/>
              <w:rPr>
                <w:b/>
                <w:bCs/>
                <w:color w:val="000000" w:themeColor="text1"/>
              </w:rPr>
            </w:pPr>
            <w:r w:rsidRPr="00A25C0C">
              <w:rPr>
                <w:b/>
                <w:bCs/>
                <w:color w:val="000000" w:themeColor="text1"/>
              </w:rPr>
              <w:t>Tên thủ tục hành chính</w:t>
            </w:r>
          </w:p>
        </w:tc>
        <w:tc>
          <w:tcPr>
            <w:tcW w:w="1553" w:type="dxa"/>
            <w:vMerge w:val="restart"/>
            <w:tcBorders>
              <w:top w:val="single" w:sz="4" w:space="0" w:color="auto"/>
              <w:left w:val="single" w:sz="4" w:space="0" w:color="auto"/>
              <w:bottom w:val="single" w:sz="4" w:space="0" w:color="auto"/>
              <w:right w:val="single" w:sz="4" w:space="0" w:color="auto"/>
            </w:tcBorders>
            <w:vAlign w:val="center"/>
          </w:tcPr>
          <w:p w14:paraId="6345A438" w14:textId="77777777" w:rsidR="005B3631" w:rsidRPr="00A25C0C" w:rsidRDefault="005B3631" w:rsidP="003712FF">
            <w:pPr>
              <w:spacing w:before="60" w:after="60"/>
              <w:jc w:val="center"/>
              <w:rPr>
                <w:b/>
                <w:bCs/>
                <w:color w:val="000000" w:themeColor="text1"/>
              </w:rPr>
            </w:pPr>
            <w:r w:rsidRPr="00A25C0C">
              <w:rPr>
                <w:b/>
                <w:bCs/>
                <w:color w:val="000000" w:themeColor="text1"/>
              </w:rPr>
              <w:t>Thời hạn</w:t>
            </w:r>
          </w:p>
          <w:p w14:paraId="01B9E78B" w14:textId="77777777" w:rsidR="005B3631" w:rsidRPr="00A25C0C" w:rsidRDefault="005B3631" w:rsidP="003712FF">
            <w:pPr>
              <w:spacing w:before="60" w:after="60"/>
              <w:jc w:val="center"/>
              <w:rPr>
                <w:b/>
                <w:bCs/>
                <w:color w:val="000000" w:themeColor="text1"/>
              </w:rPr>
            </w:pPr>
            <w:r w:rsidRPr="00A25C0C">
              <w:rPr>
                <w:b/>
                <w:bCs/>
                <w:color w:val="000000" w:themeColor="text1"/>
              </w:rPr>
              <w:t>giải quyết</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53F461E3" w14:textId="77777777" w:rsidR="005B3631" w:rsidRPr="00A25C0C" w:rsidRDefault="005B3631" w:rsidP="003712FF">
            <w:pPr>
              <w:spacing w:before="60" w:after="60"/>
              <w:jc w:val="center"/>
              <w:rPr>
                <w:b/>
                <w:bCs/>
                <w:color w:val="000000" w:themeColor="text1"/>
              </w:rPr>
            </w:pPr>
            <w:r w:rsidRPr="00A25C0C">
              <w:rPr>
                <w:b/>
                <w:bCs/>
                <w:color w:val="000000" w:themeColor="text1"/>
              </w:rPr>
              <w:t>Địa điểm</w:t>
            </w:r>
          </w:p>
          <w:p w14:paraId="615C299E" w14:textId="77777777" w:rsidR="005B3631" w:rsidRPr="00A25C0C" w:rsidRDefault="005B3631" w:rsidP="003712FF">
            <w:pPr>
              <w:spacing w:before="60" w:after="60"/>
              <w:jc w:val="center"/>
              <w:rPr>
                <w:b/>
                <w:bCs/>
                <w:color w:val="000000" w:themeColor="text1"/>
              </w:rPr>
            </w:pPr>
            <w:r w:rsidRPr="00A25C0C">
              <w:rPr>
                <w:b/>
                <w:bCs/>
                <w:color w:val="000000" w:themeColor="text1"/>
              </w:rPr>
              <w:t>thực hiện</w:t>
            </w:r>
          </w:p>
        </w:tc>
        <w:tc>
          <w:tcPr>
            <w:tcW w:w="4654" w:type="dxa"/>
            <w:vMerge w:val="restart"/>
            <w:tcBorders>
              <w:top w:val="single" w:sz="4" w:space="0" w:color="auto"/>
              <w:left w:val="single" w:sz="4" w:space="0" w:color="auto"/>
              <w:bottom w:val="single" w:sz="4" w:space="0" w:color="auto"/>
              <w:right w:val="single" w:sz="4" w:space="0" w:color="auto"/>
            </w:tcBorders>
            <w:vAlign w:val="center"/>
          </w:tcPr>
          <w:p w14:paraId="27B56F50" w14:textId="77777777" w:rsidR="005B3631" w:rsidRPr="00A25C0C" w:rsidRDefault="005B3631" w:rsidP="003712FF">
            <w:pPr>
              <w:spacing w:before="60" w:after="60"/>
              <w:jc w:val="center"/>
              <w:rPr>
                <w:b/>
                <w:bCs/>
                <w:color w:val="000000" w:themeColor="text1"/>
              </w:rPr>
            </w:pPr>
            <w:r w:rsidRPr="00A25C0C">
              <w:rPr>
                <w:b/>
                <w:bCs/>
                <w:color w:val="000000" w:themeColor="text1"/>
              </w:rPr>
              <w:t>Phí, lệ phí</w:t>
            </w:r>
          </w:p>
        </w:tc>
        <w:tc>
          <w:tcPr>
            <w:tcW w:w="2406" w:type="dxa"/>
            <w:vMerge w:val="restart"/>
            <w:tcBorders>
              <w:top w:val="single" w:sz="4" w:space="0" w:color="auto"/>
              <w:left w:val="single" w:sz="4" w:space="0" w:color="auto"/>
              <w:bottom w:val="single" w:sz="4" w:space="0" w:color="auto"/>
              <w:right w:val="single" w:sz="4" w:space="0" w:color="auto"/>
            </w:tcBorders>
            <w:vAlign w:val="center"/>
          </w:tcPr>
          <w:p w14:paraId="767C0C87" w14:textId="77777777" w:rsidR="005B3631" w:rsidRPr="00A25C0C" w:rsidRDefault="005B3631" w:rsidP="003712FF">
            <w:pPr>
              <w:spacing w:before="60" w:after="60"/>
              <w:jc w:val="center"/>
              <w:rPr>
                <w:b/>
                <w:bCs/>
                <w:color w:val="000000" w:themeColor="text1"/>
              </w:rPr>
            </w:pPr>
            <w:r w:rsidRPr="00A25C0C">
              <w:rPr>
                <w:b/>
                <w:color w:val="000000" w:themeColor="text1"/>
              </w:rPr>
              <w:t>Tên VBQPPL quy định nội dung TTHC</w:t>
            </w:r>
          </w:p>
        </w:tc>
        <w:tc>
          <w:tcPr>
            <w:tcW w:w="1877" w:type="dxa"/>
            <w:gridSpan w:val="2"/>
            <w:tcBorders>
              <w:top w:val="single" w:sz="4" w:space="0" w:color="auto"/>
              <w:left w:val="single" w:sz="4" w:space="0" w:color="auto"/>
              <w:bottom w:val="single" w:sz="4" w:space="0" w:color="auto"/>
              <w:right w:val="single" w:sz="4" w:space="0" w:color="auto"/>
            </w:tcBorders>
            <w:vAlign w:val="center"/>
          </w:tcPr>
          <w:p w14:paraId="0FF9874A" w14:textId="77777777" w:rsidR="005B3631" w:rsidRPr="00A25C0C" w:rsidRDefault="005B3631" w:rsidP="003712FF">
            <w:pPr>
              <w:spacing w:before="60" w:after="60"/>
              <w:jc w:val="center"/>
              <w:rPr>
                <w:b/>
                <w:bCs/>
                <w:color w:val="000000" w:themeColor="text1"/>
              </w:rPr>
            </w:pPr>
            <w:r w:rsidRPr="00A25C0C">
              <w:rPr>
                <w:b/>
                <w:bCs/>
                <w:color w:val="000000" w:themeColor="text1"/>
              </w:rPr>
              <w:t>Cách thức thực hiện</w:t>
            </w:r>
          </w:p>
        </w:tc>
        <w:tc>
          <w:tcPr>
            <w:tcW w:w="813" w:type="dxa"/>
            <w:vMerge w:val="restart"/>
            <w:tcBorders>
              <w:top w:val="single" w:sz="4" w:space="0" w:color="auto"/>
              <w:left w:val="single" w:sz="4" w:space="0" w:color="auto"/>
              <w:bottom w:val="single" w:sz="4" w:space="0" w:color="auto"/>
              <w:right w:val="single" w:sz="4" w:space="0" w:color="auto"/>
            </w:tcBorders>
            <w:vAlign w:val="center"/>
          </w:tcPr>
          <w:p w14:paraId="72C7D941" w14:textId="77777777" w:rsidR="005B3631" w:rsidRPr="00A25C0C" w:rsidRDefault="005B3631" w:rsidP="00F1322C">
            <w:pPr>
              <w:tabs>
                <w:tab w:val="left" w:pos="173"/>
              </w:tabs>
              <w:spacing w:before="60" w:after="60"/>
              <w:jc w:val="center"/>
              <w:rPr>
                <w:b/>
                <w:bCs/>
                <w:color w:val="000000" w:themeColor="text1"/>
              </w:rPr>
            </w:pPr>
            <w:r w:rsidRPr="00A25C0C">
              <w:rPr>
                <w:b/>
                <w:bCs/>
                <w:color w:val="000000" w:themeColor="text1"/>
              </w:rPr>
              <w:t>Số trang</w:t>
            </w:r>
          </w:p>
        </w:tc>
      </w:tr>
      <w:tr w:rsidR="005B3631" w:rsidRPr="00A25C0C" w14:paraId="0F12C1F1" w14:textId="77777777" w:rsidTr="00F1322C">
        <w:trPr>
          <w:trHeight w:val="208"/>
          <w:tblHeader/>
        </w:trPr>
        <w:tc>
          <w:tcPr>
            <w:tcW w:w="0" w:type="auto"/>
            <w:vMerge/>
            <w:tcBorders>
              <w:top w:val="single" w:sz="4" w:space="0" w:color="auto"/>
              <w:left w:val="single" w:sz="4" w:space="0" w:color="auto"/>
              <w:bottom w:val="single" w:sz="4" w:space="0" w:color="auto"/>
              <w:right w:val="single" w:sz="4" w:space="0" w:color="auto"/>
            </w:tcBorders>
            <w:vAlign w:val="center"/>
          </w:tcPr>
          <w:p w14:paraId="5F318092" w14:textId="77777777" w:rsidR="005B3631" w:rsidRPr="00A25C0C" w:rsidRDefault="005B3631" w:rsidP="003712FF">
            <w:pPr>
              <w:rPr>
                <w:b/>
                <w:bCs/>
                <w:color w:val="000000" w:themeColor="text1"/>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1E50C3" w14:textId="77777777" w:rsidR="005B3631" w:rsidRPr="00A25C0C" w:rsidRDefault="005B3631" w:rsidP="003712FF">
            <w:pPr>
              <w:rPr>
                <w:b/>
                <w:bCs/>
                <w:color w:val="000000" w:themeColor="text1"/>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0CF5A5" w14:textId="77777777" w:rsidR="005B3631" w:rsidRPr="00A25C0C" w:rsidRDefault="005B3631" w:rsidP="003712FF">
            <w:pPr>
              <w:rPr>
                <w:b/>
                <w:bCs/>
                <w:color w:val="000000" w:themeColor="text1"/>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38AC9B" w14:textId="77777777" w:rsidR="005B3631" w:rsidRPr="00A25C0C" w:rsidRDefault="005B3631" w:rsidP="003712FF">
            <w:pPr>
              <w:rPr>
                <w:b/>
                <w:bCs/>
                <w:color w:val="000000" w:themeColor="text1"/>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42A546" w14:textId="77777777" w:rsidR="005B3631" w:rsidRPr="00A25C0C" w:rsidRDefault="005B3631" w:rsidP="003712FF">
            <w:pPr>
              <w:rPr>
                <w:b/>
                <w:bCs/>
                <w:color w:val="000000" w:themeColor="text1"/>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CB6F15" w14:textId="77777777" w:rsidR="005B3631" w:rsidRPr="00A25C0C" w:rsidRDefault="005B3631" w:rsidP="003712FF">
            <w:pPr>
              <w:rPr>
                <w:b/>
                <w:bCs/>
                <w:color w:val="000000" w:themeColor="text1"/>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714DD3" w14:textId="77777777" w:rsidR="005B3631" w:rsidRPr="00A25C0C" w:rsidRDefault="005B3631" w:rsidP="003712FF">
            <w:pPr>
              <w:rPr>
                <w:b/>
                <w:bCs/>
                <w:color w:val="000000" w:themeColor="text1"/>
              </w:rPr>
            </w:pPr>
          </w:p>
        </w:tc>
        <w:tc>
          <w:tcPr>
            <w:tcW w:w="931" w:type="dxa"/>
            <w:tcBorders>
              <w:top w:val="single" w:sz="4" w:space="0" w:color="auto"/>
              <w:left w:val="single" w:sz="4" w:space="0" w:color="auto"/>
              <w:bottom w:val="single" w:sz="4" w:space="0" w:color="auto"/>
              <w:right w:val="single" w:sz="4" w:space="0" w:color="auto"/>
            </w:tcBorders>
            <w:vAlign w:val="center"/>
          </w:tcPr>
          <w:p w14:paraId="57C35F48" w14:textId="77777777" w:rsidR="005B3631" w:rsidRPr="00A25C0C" w:rsidRDefault="005B3631" w:rsidP="003712FF">
            <w:pPr>
              <w:spacing w:before="60" w:after="60"/>
              <w:jc w:val="center"/>
              <w:rPr>
                <w:b/>
                <w:bCs/>
                <w:color w:val="000000" w:themeColor="text1"/>
              </w:rPr>
            </w:pPr>
            <w:r w:rsidRPr="00A25C0C">
              <w:rPr>
                <w:b/>
                <w:bCs/>
                <w:color w:val="000000" w:themeColor="text1"/>
              </w:rPr>
              <w:t>Nộp hồ sơ</w:t>
            </w:r>
          </w:p>
        </w:tc>
        <w:tc>
          <w:tcPr>
            <w:tcW w:w="946" w:type="dxa"/>
            <w:tcBorders>
              <w:top w:val="single" w:sz="4" w:space="0" w:color="auto"/>
              <w:left w:val="single" w:sz="4" w:space="0" w:color="auto"/>
              <w:bottom w:val="single" w:sz="4" w:space="0" w:color="auto"/>
              <w:right w:val="single" w:sz="4" w:space="0" w:color="auto"/>
            </w:tcBorders>
            <w:vAlign w:val="center"/>
          </w:tcPr>
          <w:p w14:paraId="7D2B3FDE" w14:textId="77777777" w:rsidR="005B3631" w:rsidRPr="00A25C0C" w:rsidRDefault="005B3631" w:rsidP="003712FF">
            <w:pPr>
              <w:spacing w:before="60" w:after="60"/>
              <w:jc w:val="center"/>
              <w:rPr>
                <w:b/>
                <w:bCs/>
                <w:color w:val="000000" w:themeColor="text1"/>
              </w:rPr>
            </w:pPr>
            <w:r w:rsidRPr="00A25C0C">
              <w:rPr>
                <w:b/>
                <w:bCs/>
                <w:color w:val="000000" w:themeColor="text1"/>
              </w:rPr>
              <w:t>Trả hồ sơ</w:t>
            </w:r>
          </w:p>
        </w:tc>
        <w:tc>
          <w:tcPr>
            <w:tcW w:w="0" w:type="auto"/>
            <w:vMerge/>
            <w:tcBorders>
              <w:top w:val="single" w:sz="4" w:space="0" w:color="auto"/>
              <w:left w:val="single" w:sz="4" w:space="0" w:color="auto"/>
              <w:bottom w:val="single" w:sz="4" w:space="0" w:color="auto"/>
              <w:right w:val="single" w:sz="4" w:space="0" w:color="auto"/>
            </w:tcBorders>
            <w:vAlign w:val="center"/>
          </w:tcPr>
          <w:p w14:paraId="7F3E2B5E" w14:textId="77777777" w:rsidR="005B3631" w:rsidRPr="00A25C0C" w:rsidRDefault="005B3631" w:rsidP="00F1322C">
            <w:pPr>
              <w:jc w:val="center"/>
              <w:rPr>
                <w:b/>
                <w:bCs/>
                <w:color w:val="000000" w:themeColor="text1"/>
              </w:rPr>
            </w:pPr>
          </w:p>
        </w:tc>
      </w:tr>
      <w:tr w:rsidR="005B3631" w:rsidRPr="00A25C0C" w14:paraId="46865DB5" w14:textId="77777777" w:rsidTr="00F1322C">
        <w:trPr>
          <w:trHeight w:val="352"/>
        </w:trPr>
        <w:tc>
          <w:tcPr>
            <w:tcW w:w="646" w:type="dxa"/>
            <w:tcBorders>
              <w:top w:val="single" w:sz="4" w:space="0" w:color="auto"/>
              <w:left w:val="single" w:sz="4" w:space="0" w:color="auto"/>
              <w:bottom w:val="single" w:sz="4" w:space="0" w:color="auto"/>
              <w:right w:val="single" w:sz="4" w:space="0" w:color="auto"/>
            </w:tcBorders>
            <w:vAlign w:val="center"/>
          </w:tcPr>
          <w:p w14:paraId="5DA6F9B7" w14:textId="77777777" w:rsidR="005B3631" w:rsidRPr="00A25C0C" w:rsidRDefault="005B3631" w:rsidP="003712FF">
            <w:pPr>
              <w:spacing w:before="60" w:after="60"/>
              <w:jc w:val="center"/>
              <w:rPr>
                <w:bCs/>
                <w:color w:val="000000" w:themeColor="text1"/>
              </w:rPr>
            </w:pPr>
            <w:r w:rsidRPr="00A25C0C">
              <w:rPr>
                <w:bCs/>
                <w:color w:val="000000" w:themeColor="text1"/>
              </w:rPr>
              <w:t>01</w:t>
            </w:r>
          </w:p>
        </w:tc>
        <w:tc>
          <w:tcPr>
            <w:tcW w:w="1181" w:type="dxa"/>
            <w:tcBorders>
              <w:top w:val="single" w:sz="4" w:space="0" w:color="auto"/>
              <w:left w:val="single" w:sz="4" w:space="0" w:color="auto"/>
              <w:bottom w:val="single" w:sz="4" w:space="0" w:color="auto"/>
              <w:right w:val="single" w:sz="4" w:space="0" w:color="auto"/>
            </w:tcBorders>
            <w:vAlign w:val="center"/>
          </w:tcPr>
          <w:p w14:paraId="69C6C00A" w14:textId="77777777" w:rsidR="005B3631" w:rsidRPr="00A25C0C" w:rsidRDefault="005B3631" w:rsidP="003712FF">
            <w:pPr>
              <w:spacing w:before="60" w:after="60"/>
              <w:jc w:val="both"/>
              <w:rPr>
                <w:color w:val="000000" w:themeColor="text1"/>
              </w:rPr>
            </w:pPr>
            <w:r w:rsidRPr="00A25C0C">
              <w:rPr>
                <w:rFonts w:eastAsia="Calibri"/>
                <w:color w:val="000000" w:themeColor="text1"/>
              </w:rPr>
              <w:t>1.000778</w:t>
            </w:r>
          </w:p>
        </w:tc>
        <w:tc>
          <w:tcPr>
            <w:tcW w:w="1045" w:type="dxa"/>
            <w:tcBorders>
              <w:top w:val="single" w:sz="4" w:space="0" w:color="auto"/>
              <w:left w:val="single" w:sz="4" w:space="0" w:color="auto"/>
              <w:bottom w:val="single" w:sz="4" w:space="0" w:color="auto"/>
              <w:right w:val="single" w:sz="4" w:space="0" w:color="auto"/>
            </w:tcBorders>
            <w:vAlign w:val="center"/>
          </w:tcPr>
          <w:p w14:paraId="08C22251" w14:textId="77777777" w:rsidR="005B3631" w:rsidRPr="00A25C0C" w:rsidRDefault="005B3631" w:rsidP="003712FF">
            <w:pPr>
              <w:spacing w:before="60" w:after="60"/>
              <w:jc w:val="center"/>
              <w:rPr>
                <w:color w:val="000000" w:themeColor="text1"/>
              </w:rPr>
            </w:pPr>
            <w:r w:rsidRPr="00A25C0C">
              <w:rPr>
                <w:color w:val="000000" w:themeColor="text1"/>
                <w:lang w:val="pl-PL"/>
              </w:rPr>
              <w:t>Cấp Giấy phép thăm dò khoáng sản</w:t>
            </w:r>
          </w:p>
        </w:tc>
        <w:tc>
          <w:tcPr>
            <w:tcW w:w="1553" w:type="dxa"/>
            <w:tcBorders>
              <w:top w:val="single" w:sz="4" w:space="0" w:color="auto"/>
              <w:left w:val="single" w:sz="4" w:space="0" w:color="auto"/>
              <w:bottom w:val="single" w:sz="4" w:space="0" w:color="auto"/>
              <w:right w:val="single" w:sz="4" w:space="0" w:color="auto"/>
            </w:tcBorders>
            <w:vAlign w:val="center"/>
          </w:tcPr>
          <w:p w14:paraId="1AAB395F" w14:textId="77777777" w:rsidR="005B3631" w:rsidRPr="00A25C0C" w:rsidRDefault="005B3631" w:rsidP="003712FF">
            <w:pPr>
              <w:spacing w:before="60" w:after="60"/>
              <w:jc w:val="center"/>
              <w:rPr>
                <w:color w:val="000000" w:themeColor="text1"/>
              </w:rPr>
            </w:pPr>
          </w:p>
          <w:p w14:paraId="35C4B0FA" w14:textId="77777777" w:rsidR="005B3631" w:rsidRPr="00A25C0C" w:rsidRDefault="005B3631" w:rsidP="003712FF">
            <w:pPr>
              <w:spacing w:before="60" w:after="60"/>
              <w:jc w:val="center"/>
              <w:rPr>
                <w:color w:val="000000" w:themeColor="text1"/>
              </w:rPr>
            </w:pPr>
            <w:r w:rsidRPr="00A25C0C">
              <w:rPr>
                <w:color w:val="000000" w:themeColor="text1"/>
              </w:rPr>
              <w:t>78 ngày, trong đó:</w:t>
            </w:r>
          </w:p>
          <w:p w14:paraId="55C63AE4" w14:textId="77777777" w:rsidR="005B3631" w:rsidRPr="00A25C0C" w:rsidRDefault="005B3631" w:rsidP="003712FF">
            <w:pPr>
              <w:spacing w:before="60" w:after="60"/>
              <w:jc w:val="center"/>
              <w:rPr>
                <w:color w:val="000000" w:themeColor="text1"/>
              </w:rPr>
            </w:pPr>
            <w:r w:rsidRPr="00A25C0C">
              <w:rPr>
                <w:color w:val="000000" w:themeColor="text1"/>
              </w:rPr>
              <w:t>- Phòng Tài nguyên nước và Khoáng sản: 65 ngày</w:t>
            </w:r>
          </w:p>
          <w:p w14:paraId="30CE0F07" w14:textId="77777777" w:rsidR="005B3631" w:rsidRPr="00A25C0C" w:rsidRDefault="005B3631" w:rsidP="003712FF">
            <w:pPr>
              <w:spacing w:before="60" w:after="60"/>
              <w:jc w:val="center"/>
              <w:rPr>
                <w:color w:val="000000" w:themeColor="text1"/>
              </w:rPr>
            </w:pPr>
            <w:r w:rsidRPr="00A25C0C">
              <w:rPr>
                <w:color w:val="000000" w:themeColor="text1"/>
              </w:rPr>
              <w:t>- Sở Tài nguyên và Môi trường: 03 ngày</w:t>
            </w:r>
          </w:p>
          <w:p w14:paraId="6C233CFB" w14:textId="77777777" w:rsidR="005B3631" w:rsidRPr="00A25C0C" w:rsidRDefault="005B3631" w:rsidP="003712FF">
            <w:pPr>
              <w:spacing w:before="60" w:after="60"/>
              <w:jc w:val="center"/>
              <w:rPr>
                <w:bCs/>
                <w:color w:val="000000" w:themeColor="text1"/>
              </w:rPr>
            </w:pPr>
            <w:r w:rsidRPr="00A25C0C">
              <w:rPr>
                <w:color w:val="000000" w:themeColor="text1"/>
              </w:rPr>
              <w:t>- UBND tỉnh: 10 ngày.</w:t>
            </w:r>
          </w:p>
        </w:tc>
        <w:tc>
          <w:tcPr>
            <w:tcW w:w="851" w:type="dxa"/>
            <w:tcBorders>
              <w:top w:val="single" w:sz="4" w:space="0" w:color="auto"/>
              <w:left w:val="single" w:sz="4" w:space="0" w:color="auto"/>
              <w:bottom w:val="single" w:sz="4" w:space="0" w:color="auto"/>
              <w:right w:val="single" w:sz="4" w:space="0" w:color="auto"/>
            </w:tcBorders>
            <w:vAlign w:val="center"/>
          </w:tcPr>
          <w:p w14:paraId="1EE7674A" w14:textId="77777777" w:rsidR="005B3631" w:rsidRPr="00A25C0C" w:rsidRDefault="005B3631" w:rsidP="003712FF">
            <w:pPr>
              <w:spacing w:before="60" w:after="60"/>
              <w:jc w:val="center"/>
              <w:rPr>
                <w:bCs/>
                <w:color w:val="000000" w:themeColor="text1"/>
              </w:rPr>
            </w:pPr>
            <w:r w:rsidRPr="00A25C0C">
              <w:rPr>
                <w:bCs/>
                <w:color w:val="000000" w:themeColor="text1"/>
              </w:rPr>
              <w:t>Trung tâm Hành chính công tỉnh Đồng Tháp</w:t>
            </w:r>
          </w:p>
        </w:tc>
        <w:tc>
          <w:tcPr>
            <w:tcW w:w="4654" w:type="dxa"/>
            <w:tcBorders>
              <w:top w:val="single" w:sz="4" w:space="0" w:color="auto"/>
              <w:left w:val="single" w:sz="4" w:space="0" w:color="auto"/>
              <w:bottom w:val="single" w:sz="4" w:space="0" w:color="auto"/>
              <w:right w:val="single" w:sz="4" w:space="0" w:color="auto"/>
            </w:tcBorders>
          </w:tcPr>
          <w:p w14:paraId="2E725056" w14:textId="77777777" w:rsidR="005B3631" w:rsidRPr="00A25C0C" w:rsidRDefault="005B3631" w:rsidP="003712FF">
            <w:pPr>
              <w:shd w:val="clear" w:color="auto" w:fill="FFFFFF"/>
              <w:spacing w:before="120" w:after="120" w:line="234" w:lineRule="atLeast"/>
              <w:jc w:val="both"/>
              <w:rPr>
                <w:color w:val="000000" w:themeColor="text1"/>
              </w:rPr>
            </w:pPr>
            <w:r w:rsidRPr="00A25C0C">
              <w:rPr>
                <w:color w:val="000000" w:themeColor="text1"/>
              </w:rPr>
              <w:t>-</w:t>
            </w:r>
            <w:r w:rsidRPr="00A25C0C">
              <w:rPr>
                <w:color w:val="000000" w:themeColor="text1"/>
                <w:lang w:val="vi-VN"/>
              </w:rPr>
              <w:t xml:space="preserve"> Diện tích thăm dò nhỏ hơn 100 hec-ta (ha)</w:t>
            </w:r>
            <w:r w:rsidRPr="00A25C0C">
              <w:rPr>
                <w:color w:val="000000" w:themeColor="text1"/>
              </w:rPr>
              <w:t>:</w:t>
            </w:r>
            <w:r w:rsidRPr="00A25C0C">
              <w:rPr>
                <w:color w:val="000000" w:themeColor="text1"/>
                <w:lang w:val="vi-VN"/>
              </w:rPr>
              <w:t xml:space="preserve"> 4.000.000 đồng/ giấy phép;</w:t>
            </w:r>
          </w:p>
          <w:p w14:paraId="7280AD89" w14:textId="77777777" w:rsidR="005B3631" w:rsidRPr="00A25C0C" w:rsidRDefault="005B3631" w:rsidP="003712FF">
            <w:pPr>
              <w:shd w:val="clear" w:color="auto" w:fill="FFFFFF"/>
              <w:spacing w:before="120" w:after="120" w:line="234" w:lineRule="atLeast"/>
              <w:jc w:val="both"/>
              <w:rPr>
                <w:color w:val="000000" w:themeColor="text1"/>
              </w:rPr>
            </w:pPr>
            <w:r w:rsidRPr="00A25C0C">
              <w:rPr>
                <w:color w:val="000000" w:themeColor="text1"/>
              </w:rPr>
              <w:t>-</w:t>
            </w:r>
            <w:r w:rsidRPr="00A25C0C">
              <w:rPr>
                <w:color w:val="000000" w:themeColor="text1"/>
                <w:lang w:val="vi-VN"/>
              </w:rPr>
              <w:t xml:space="preserve"> Diện tích thăm dò từ 100 ha đến 50.000 ha</w:t>
            </w:r>
            <w:r w:rsidRPr="00A25C0C">
              <w:rPr>
                <w:color w:val="000000" w:themeColor="text1"/>
              </w:rPr>
              <w:t xml:space="preserve">: </w:t>
            </w:r>
            <w:r w:rsidRPr="00A25C0C">
              <w:rPr>
                <w:color w:val="000000" w:themeColor="text1"/>
                <w:lang w:val="vi-VN"/>
              </w:rPr>
              <w:t>10</w:t>
            </w:r>
            <w:r w:rsidRPr="00A25C0C">
              <w:rPr>
                <w:color w:val="000000" w:themeColor="text1"/>
              </w:rPr>
              <w:t>.</w:t>
            </w:r>
            <w:r w:rsidRPr="00A25C0C">
              <w:rPr>
                <w:color w:val="000000" w:themeColor="text1"/>
                <w:lang w:val="vi-VN"/>
              </w:rPr>
              <w:t>000.000 đồng/ giấy phép;</w:t>
            </w:r>
          </w:p>
          <w:p w14:paraId="4D8E46BF" w14:textId="77777777" w:rsidR="005B3631" w:rsidRPr="00A25C0C" w:rsidRDefault="005B3631" w:rsidP="003712FF">
            <w:pPr>
              <w:shd w:val="clear" w:color="auto" w:fill="FFFFFF"/>
              <w:spacing w:before="120" w:after="120" w:line="234" w:lineRule="atLeast"/>
              <w:jc w:val="both"/>
              <w:rPr>
                <w:color w:val="000000" w:themeColor="text1"/>
              </w:rPr>
            </w:pPr>
            <w:r w:rsidRPr="00A25C0C">
              <w:rPr>
                <w:color w:val="000000" w:themeColor="text1"/>
              </w:rPr>
              <w:t>-</w:t>
            </w:r>
            <w:r w:rsidRPr="00A25C0C">
              <w:rPr>
                <w:color w:val="000000" w:themeColor="text1"/>
                <w:lang w:val="vi-VN"/>
              </w:rPr>
              <w:t xml:space="preserve"> Diện tích thăm dò trên 50.000 ha</w:t>
            </w:r>
            <w:r w:rsidRPr="00A25C0C">
              <w:rPr>
                <w:color w:val="000000" w:themeColor="text1"/>
              </w:rPr>
              <w:t xml:space="preserve">: </w:t>
            </w:r>
            <w:r w:rsidRPr="00A25C0C">
              <w:rPr>
                <w:color w:val="000000" w:themeColor="text1"/>
                <w:lang w:val="vi-VN"/>
              </w:rPr>
              <w:t>15.000.000 đồng/ giấy phép.</w:t>
            </w:r>
          </w:p>
        </w:tc>
        <w:tc>
          <w:tcPr>
            <w:tcW w:w="2406" w:type="dxa"/>
            <w:tcBorders>
              <w:top w:val="single" w:sz="4" w:space="0" w:color="auto"/>
              <w:left w:val="single" w:sz="4" w:space="0" w:color="auto"/>
              <w:bottom w:val="single" w:sz="4" w:space="0" w:color="auto"/>
              <w:right w:val="single" w:sz="4" w:space="0" w:color="auto"/>
            </w:tcBorders>
          </w:tcPr>
          <w:p w14:paraId="663CEF77" w14:textId="77777777" w:rsidR="005B3631" w:rsidRPr="00A25C0C" w:rsidRDefault="005B3631" w:rsidP="003712FF">
            <w:pPr>
              <w:spacing w:before="60" w:after="60"/>
              <w:jc w:val="both"/>
              <w:rPr>
                <w:bCs/>
                <w:color w:val="000000" w:themeColor="text1"/>
              </w:rPr>
            </w:pPr>
            <w:r w:rsidRPr="00A25C0C">
              <w:rPr>
                <w:bCs/>
                <w:color w:val="000000" w:themeColor="text1"/>
              </w:rPr>
              <w:t>- Mục II. 1. Biểu mức thu phí, lệ phí ban hành kèm theo Thông tư số 191/2016/TT-BTC ngày 08/11/2016 của Bộ Tài chính;</w:t>
            </w:r>
          </w:p>
          <w:p w14:paraId="4ABB9F84" w14:textId="77777777" w:rsidR="005B3631" w:rsidRPr="00A25C0C" w:rsidRDefault="005B3631" w:rsidP="003712FF">
            <w:pPr>
              <w:spacing w:before="60" w:after="60"/>
              <w:jc w:val="both"/>
              <w:rPr>
                <w:iCs/>
                <w:color w:val="000000" w:themeColor="text1"/>
                <w:lang w:val="pt-BR"/>
              </w:rPr>
            </w:pPr>
            <w:r w:rsidRPr="00A25C0C">
              <w:rPr>
                <w:bCs/>
                <w:color w:val="000000" w:themeColor="text1"/>
              </w:rPr>
              <w:t xml:space="preserve">- </w:t>
            </w:r>
            <w:r w:rsidRPr="00A25C0C">
              <w:rPr>
                <w:bCs/>
                <w:color w:val="000000" w:themeColor="text1"/>
                <w:lang w:val="vi-VN"/>
              </w:rPr>
              <w:t xml:space="preserve">Khoản 1 Điều </w:t>
            </w:r>
            <w:r w:rsidRPr="00A25C0C">
              <w:rPr>
                <w:bCs/>
                <w:color w:val="000000" w:themeColor="text1"/>
              </w:rPr>
              <w:t>47</w:t>
            </w:r>
            <w:r w:rsidRPr="00A25C0C">
              <w:rPr>
                <w:bCs/>
                <w:color w:val="000000" w:themeColor="text1"/>
                <w:lang w:val="vi-VN"/>
              </w:rPr>
              <w:t xml:space="preserve"> Luật Khoáng sản </w:t>
            </w:r>
            <w:r w:rsidRPr="00A25C0C">
              <w:rPr>
                <w:color w:val="000000" w:themeColor="text1"/>
                <w:lang w:val="pt-BR"/>
              </w:rPr>
              <w:t xml:space="preserve">số 60/2010/QH12 ngày </w:t>
            </w:r>
            <w:r w:rsidRPr="00A25C0C">
              <w:rPr>
                <w:iCs/>
                <w:color w:val="000000" w:themeColor="text1"/>
                <w:lang w:val="pt-BR"/>
              </w:rPr>
              <w:t>17/</w:t>
            </w:r>
            <w:r w:rsidRPr="00A25C0C">
              <w:rPr>
                <w:iCs/>
                <w:color w:val="000000" w:themeColor="text1"/>
                <w:spacing w:val="-1"/>
                <w:lang w:val="pt-BR"/>
              </w:rPr>
              <w:t>1</w:t>
            </w:r>
            <w:r w:rsidRPr="00A25C0C">
              <w:rPr>
                <w:iCs/>
                <w:color w:val="000000" w:themeColor="text1"/>
                <w:lang w:val="pt-BR"/>
              </w:rPr>
              <w:t>1/2010;</w:t>
            </w:r>
          </w:p>
          <w:p w14:paraId="1AE36B63" w14:textId="77777777" w:rsidR="005B3631" w:rsidRPr="00A25C0C" w:rsidRDefault="005B3631" w:rsidP="003712FF">
            <w:pPr>
              <w:spacing w:before="60" w:after="60"/>
              <w:jc w:val="both"/>
              <w:rPr>
                <w:bCs/>
                <w:color w:val="000000" w:themeColor="text1"/>
                <w:lang w:val="vi-VN"/>
              </w:rPr>
            </w:pPr>
            <w:r w:rsidRPr="00A25C0C">
              <w:rPr>
                <w:iCs/>
                <w:color w:val="000000" w:themeColor="text1"/>
                <w:lang w:val="pt-BR"/>
              </w:rPr>
              <w:t xml:space="preserve">- Khoản 1 Điều 49 </w:t>
            </w:r>
            <w:r w:rsidRPr="00A25C0C">
              <w:rPr>
                <w:color w:val="000000" w:themeColor="text1"/>
                <w:lang w:val="pt-BR"/>
              </w:rPr>
              <w:t>Nghị định số 158/2016/NĐ-CP ngày 29 tháng 11 năm 2016 của Chính phủ.</w:t>
            </w:r>
          </w:p>
        </w:tc>
        <w:tc>
          <w:tcPr>
            <w:tcW w:w="931" w:type="dxa"/>
            <w:tcBorders>
              <w:top w:val="single" w:sz="4" w:space="0" w:color="auto"/>
              <w:left w:val="single" w:sz="4" w:space="0" w:color="auto"/>
              <w:bottom w:val="single" w:sz="4" w:space="0" w:color="auto"/>
              <w:right w:val="single" w:sz="4" w:space="0" w:color="auto"/>
            </w:tcBorders>
            <w:vAlign w:val="center"/>
          </w:tcPr>
          <w:p w14:paraId="219B860A" w14:textId="77777777" w:rsidR="005B3631" w:rsidRPr="00A25C0C" w:rsidRDefault="005B3631" w:rsidP="003712FF">
            <w:pPr>
              <w:spacing w:before="60" w:after="60"/>
              <w:jc w:val="center"/>
              <w:rPr>
                <w:bCs/>
                <w:color w:val="000000" w:themeColor="text1"/>
              </w:rPr>
            </w:pPr>
            <w:r w:rsidRPr="00A25C0C">
              <w:rPr>
                <w:bCs/>
                <w:color w:val="000000" w:themeColor="text1"/>
              </w:rPr>
              <w:t>-Trực tuyến;</w:t>
            </w:r>
          </w:p>
          <w:p w14:paraId="6671F5A3"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Trực tiếp;</w:t>
            </w:r>
          </w:p>
          <w:p w14:paraId="3CE95D69"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Hoặc qua BCCI;</w:t>
            </w:r>
          </w:p>
          <w:p w14:paraId="5FB14DE6" w14:textId="77777777" w:rsidR="005B3631" w:rsidRPr="00A25C0C" w:rsidRDefault="005B3631" w:rsidP="003712FF">
            <w:pPr>
              <w:spacing w:before="60" w:after="60"/>
              <w:jc w:val="both"/>
              <w:rPr>
                <w:bCs/>
                <w:color w:val="000000" w:themeColor="text1"/>
              </w:rPr>
            </w:pPr>
            <w:r w:rsidRPr="00A25C0C">
              <w:rPr>
                <w:bCs/>
                <w:color w:val="000000" w:themeColor="text1"/>
              </w:rPr>
              <w:t>- Hoặc qua DVC trực tuyến một phần</w:t>
            </w:r>
          </w:p>
        </w:tc>
        <w:tc>
          <w:tcPr>
            <w:tcW w:w="946" w:type="dxa"/>
            <w:tcBorders>
              <w:top w:val="single" w:sz="4" w:space="0" w:color="auto"/>
              <w:left w:val="single" w:sz="4" w:space="0" w:color="auto"/>
              <w:bottom w:val="single" w:sz="4" w:space="0" w:color="auto"/>
              <w:right w:val="single" w:sz="4" w:space="0" w:color="auto"/>
            </w:tcBorders>
            <w:vAlign w:val="center"/>
          </w:tcPr>
          <w:p w14:paraId="300658B5"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Trực tiếp;</w:t>
            </w:r>
          </w:p>
          <w:p w14:paraId="7E85DDA9"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Hoặc qua BCCI;</w:t>
            </w:r>
          </w:p>
          <w:p w14:paraId="7095884A" w14:textId="77777777" w:rsidR="005B3631" w:rsidRPr="00A25C0C" w:rsidRDefault="005B3631" w:rsidP="003712FF">
            <w:pPr>
              <w:spacing w:before="60" w:after="60"/>
              <w:jc w:val="center"/>
              <w:rPr>
                <w:bCs/>
                <w:color w:val="000000" w:themeColor="text1"/>
                <w:lang w:val="vi-VN"/>
              </w:rPr>
            </w:pPr>
          </w:p>
        </w:tc>
        <w:tc>
          <w:tcPr>
            <w:tcW w:w="813" w:type="dxa"/>
            <w:tcBorders>
              <w:top w:val="single" w:sz="4" w:space="0" w:color="auto"/>
              <w:left w:val="single" w:sz="4" w:space="0" w:color="auto"/>
              <w:bottom w:val="single" w:sz="4" w:space="0" w:color="auto"/>
              <w:right w:val="single" w:sz="4" w:space="0" w:color="auto"/>
            </w:tcBorders>
            <w:vAlign w:val="center"/>
          </w:tcPr>
          <w:p w14:paraId="339A6E4D" w14:textId="6BA7AB86" w:rsidR="005B3631" w:rsidRPr="00A25C0C" w:rsidRDefault="00F1322C" w:rsidP="00F1322C">
            <w:pPr>
              <w:spacing w:before="60" w:after="60"/>
              <w:jc w:val="center"/>
              <w:rPr>
                <w:bCs/>
                <w:color w:val="000000" w:themeColor="text1"/>
              </w:rPr>
            </w:pPr>
            <w:r>
              <w:rPr>
                <w:bCs/>
                <w:color w:val="000000" w:themeColor="text1"/>
              </w:rPr>
              <w:t>12</w:t>
            </w:r>
          </w:p>
        </w:tc>
      </w:tr>
      <w:tr w:rsidR="005B3631" w:rsidRPr="00A25C0C" w14:paraId="4B9342C2" w14:textId="77777777" w:rsidTr="00F1322C">
        <w:trPr>
          <w:trHeight w:val="352"/>
        </w:trPr>
        <w:tc>
          <w:tcPr>
            <w:tcW w:w="646" w:type="dxa"/>
            <w:tcBorders>
              <w:top w:val="single" w:sz="4" w:space="0" w:color="auto"/>
              <w:left w:val="single" w:sz="4" w:space="0" w:color="auto"/>
              <w:bottom w:val="single" w:sz="4" w:space="0" w:color="auto"/>
              <w:right w:val="single" w:sz="4" w:space="0" w:color="auto"/>
            </w:tcBorders>
            <w:vAlign w:val="center"/>
          </w:tcPr>
          <w:p w14:paraId="2BC5CB83" w14:textId="77777777" w:rsidR="005B3631" w:rsidRPr="00A25C0C" w:rsidRDefault="005B3631" w:rsidP="003712FF">
            <w:pPr>
              <w:spacing w:before="60" w:after="60"/>
              <w:jc w:val="center"/>
              <w:rPr>
                <w:bCs/>
                <w:color w:val="000000" w:themeColor="text1"/>
              </w:rPr>
            </w:pPr>
            <w:r w:rsidRPr="00A25C0C">
              <w:rPr>
                <w:bCs/>
                <w:color w:val="000000" w:themeColor="text1"/>
              </w:rPr>
              <w:t>02</w:t>
            </w:r>
          </w:p>
        </w:tc>
        <w:tc>
          <w:tcPr>
            <w:tcW w:w="1181" w:type="dxa"/>
            <w:tcBorders>
              <w:top w:val="single" w:sz="4" w:space="0" w:color="auto"/>
              <w:left w:val="single" w:sz="4" w:space="0" w:color="auto"/>
              <w:bottom w:val="single" w:sz="4" w:space="0" w:color="auto"/>
              <w:right w:val="single" w:sz="4" w:space="0" w:color="auto"/>
            </w:tcBorders>
            <w:vAlign w:val="center"/>
          </w:tcPr>
          <w:p w14:paraId="5E1D2380" w14:textId="77777777" w:rsidR="005B3631" w:rsidRPr="00A25C0C" w:rsidRDefault="005B3631" w:rsidP="003712FF">
            <w:pPr>
              <w:spacing w:before="60" w:after="60"/>
              <w:jc w:val="both"/>
              <w:rPr>
                <w:color w:val="000000" w:themeColor="text1"/>
              </w:rPr>
            </w:pPr>
            <w:r w:rsidRPr="00A25C0C">
              <w:rPr>
                <w:rFonts w:eastAsia="Calibri"/>
                <w:color w:val="000000" w:themeColor="text1"/>
              </w:rPr>
              <w:t>1.004481</w:t>
            </w:r>
          </w:p>
        </w:tc>
        <w:tc>
          <w:tcPr>
            <w:tcW w:w="1045" w:type="dxa"/>
            <w:tcBorders>
              <w:top w:val="single" w:sz="4" w:space="0" w:color="auto"/>
              <w:left w:val="single" w:sz="4" w:space="0" w:color="auto"/>
              <w:bottom w:val="single" w:sz="4" w:space="0" w:color="auto"/>
              <w:right w:val="single" w:sz="4" w:space="0" w:color="auto"/>
            </w:tcBorders>
            <w:vAlign w:val="center"/>
          </w:tcPr>
          <w:p w14:paraId="1EE7C735" w14:textId="77777777" w:rsidR="005B3631" w:rsidRPr="00A25C0C" w:rsidRDefault="005B3631" w:rsidP="003712FF">
            <w:pPr>
              <w:spacing w:before="60" w:after="60"/>
              <w:jc w:val="center"/>
              <w:rPr>
                <w:color w:val="000000" w:themeColor="text1"/>
              </w:rPr>
            </w:pPr>
            <w:r w:rsidRPr="00A25C0C">
              <w:rPr>
                <w:color w:val="000000" w:themeColor="text1"/>
              </w:rPr>
              <w:t>Cấp gia hạn Giấy phép thăm dò khoáng sản</w:t>
            </w:r>
          </w:p>
        </w:tc>
        <w:tc>
          <w:tcPr>
            <w:tcW w:w="1553" w:type="dxa"/>
            <w:tcBorders>
              <w:top w:val="single" w:sz="4" w:space="0" w:color="auto"/>
              <w:left w:val="single" w:sz="4" w:space="0" w:color="auto"/>
              <w:bottom w:val="single" w:sz="4" w:space="0" w:color="auto"/>
              <w:right w:val="single" w:sz="4" w:space="0" w:color="auto"/>
            </w:tcBorders>
            <w:vAlign w:val="center"/>
          </w:tcPr>
          <w:p w14:paraId="3CD210B3" w14:textId="77777777" w:rsidR="005B3631" w:rsidRPr="00A25C0C" w:rsidRDefault="005B3631" w:rsidP="003712FF">
            <w:pPr>
              <w:spacing w:before="60" w:after="60"/>
              <w:jc w:val="center"/>
              <w:rPr>
                <w:color w:val="000000" w:themeColor="text1"/>
              </w:rPr>
            </w:pPr>
            <w:r w:rsidRPr="00A25C0C">
              <w:rPr>
                <w:color w:val="000000" w:themeColor="text1"/>
              </w:rPr>
              <w:t>38 ngày</w:t>
            </w:r>
            <w:r w:rsidRPr="00A25C0C">
              <w:rPr>
                <w:bCs/>
                <w:color w:val="000000" w:themeColor="text1"/>
              </w:rPr>
              <w:t xml:space="preserve">, </w:t>
            </w:r>
            <w:r w:rsidRPr="00A25C0C">
              <w:rPr>
                <w:color w:val="000000" w:themeColor="text1"/>
              </w:rPr>
              <w:t>trong đó:</w:t>
            </w:r>
          </w:p>
          <w:p w14:paraId="61D771B3" w14:textId="77777777" w:rsidR="005B3631" w:rsidRPr="00A25C0C" w:rsidRDefault="005B3631" w:rsidP="003712FF">
            <w:pPr>
              <w:spacing w:before="60" w:after="60"/>
              <w:jc w:val="center"/>
              <w:rPr>
                <w:color w:val="000000" w:themeColor="text1"/>
              </w:rPr>
            </w:pPr>
            <w:r w:rsidRPr="00A25C0C">
              <w:rPr>
                <w:color w:val="000000" w:themeColor="text1"/>
              </w:rPr>
              <w:t>- Phòng Tài nguyên nước và Khoáng sản: 27 ngày</w:t>
            </w:r>
          </w:p>
          <w:p w14:paraId="2131D598" w14:textId="77777777" w:rsidR="005B3631" w:rsidRPr="00A25C0C" w:rsidRDefault="005B3631" w:rsidP="003712FF">
            <w:pPr>
              <w:spacing w:before="60" w:after="60"/>
              <w:jc w:val="center"/>
              <w:rPr>
                <w:color w:val="000000" w:themeColor="text1"/>
              </w:rPr>
            </w:pPr>
            <w:r w:rsidRPr="00A25C0C">
              <w:rPr>
                <w:color w:val="000000" w:themeColor="text1"/>
              </w:rPr>
              <w:t>-  Sở Tài nguyên và Môi trường 02 ngày</w:t>
            </w:r>
          </w:p>
          <w:p w14:paraId="0FDBDB79" w14:textId="77777777" w:rsidR="005B3631" w:rsidRPr="00A25C0C" w:rsidRDefault="005B3631" w:rsidP="003712FF">
            <w:pPr>
              <w:spacing w:before="60" w:after="60"/>
              <w:jc w:val="center"/>
              <w:rPr>
                <w:bCs/>
                <w:color w:val="000000" w:themeColor="text1"/>
              </w:rPr>
            </w:pPr>
            <w:r w:rsidRPr="00A25C0C">
              <w:rPr>
                <w:color w:val="000000" w:themeColor="text1"/>
              </w:rPr>
              <w:t xml:space="preserve">- UBND tỉnh </w:t>
            </w:r>
            <w:r w:rsidRPr="00A25C0C">
              <w:rPr>
                <w:color w:val="000000" w:themeColor="text1"/>
              </w:rPr>
              <w:lastRenderedPageBreak/>
              <w:t>09 ngày</w:t>
            </w:r>
          </w:p>
        </w:tc>
        <w:tc>
          <w:tcPr>
            <w:tcW w:w="851" w:type="dxa"/>
            <w:tcBorders>
              <w:top w:val="single" w:sz="4" w:space="0" w:color="auto"/>
              <w:left w:val="single" w:sz="4" w:space="0" w:color="auto"/>
              <w:bottom w:val="single" w:sz="4" w:space="0" w:color="auto"/>
              <w:right w:val="single" w:sz="4" w:space="0" w:color="auto"/>
            </w:tcBorders>
            <w:vAlign w:val="center"/>
          </w:tcPr>
          <w:p w14:paraId="007F6DBA" w14:textId="77777777" w:rsidR="005B3631" w:rsidRPr="00A25C0C" w:rsidRDefault="005B3631" w:rsidP="003712FF">
            <w:pPr>
              <w:jc w:val="center"/>
              <w:rPr>
                <w:color w:val="000000" w:themeColor="text1"/>
              </w:rPr>
            </w:pPr>
            <w:r w:rsidRPr="00A25C0C">
              <w:rPr>
                <w:bCs/>
                <w:color w:val="000000" w:themeColor="text1"/>
              </w:rPr>
              <w:lastRenderedPageBreak/>
              <w:t>Trung tâm Hành chính công tỉnh Đồng Tháp</w:t>
            </w:r>
          </w:p>
        </w:tc>
        <w:tc>
          <w:tcPr>
            <w:tcW w:w="4654" w:type="dxa"/>
            <w:tcBorders>
              <w:top w:val="single" w:sz="4" w:space="0" w:color="auto"/>
              <w:left w:val="single" w:sz="4" w:space="0" w:color="auto"/>
              <w:bottom w:val="single" w:sz="4" w:space="0" w:color="auto"/>
              <w:right w:val="single" w:sz="4" w:space="0" w:color="auto"/>
            </w:tcBorders>
          </w:tcPr>
          <w:p w14:paraId="33A137F6" w14:textId="77777777" w:rsidR="005B3631" w:rsidRPr="00A25C0C" w:rsidRDefault="005B3631" w:rsidP="003712FF">
            <w:pPr>
              <w:spacing w:before="120"/>
              <w:jc w:val="both"/>
              <w:rPr>
                <w:rFonts w:eastAsia="Arial"/>
                <w:color w:val="000000" w:themeColor="text1"/>
                <w:lang w:val="vi-VN" w:eastAsia="vi-VN"/>
              </w:rPr>
            </w:pPr>
            <w:r w:rsidRPr="00A25C0C">
              <w:rPr>
                <w:rFonts w:eastAsia="Arial"/>
                <w:color w:val="000000" w:themeColor="text1"/>
                <w:lang w:val="pt-BR" w:eastAsia="vi-VN"/>
              </w:rPr>
              <w:t>-</w:t>
            </w:r>
            <w:r w:rsidRPr="00A25C0C">
              <w:rPr>
                <w:rFonts w:eastAsia="Arial"/>
                <w:color w:val="000000" w:themeColor="text1"/>
                <w:lang w:val="vi-VN" w:eastAsia="vi-VN"/>
              </w:rPr>
              <w:t xml:space="preserve"> Diện tích thăm dò nhỏ hơn </w:t>
            </w:r>
            <w:smartTag w:uri="urn:schemas-microsoft-com:office:smarttags" w:element="metricconverter">
              <w:smartTagPr>
                <w:attr w:name="ProductID" w:val="100 ha"/>
              </w:smartTagPr>
              <w:r w:rsidRPr="00A25C0C">
                <w:rPr>
                  <w:rFonts w:eastAsia="Arial"/>
                  <w:color w:val="000000" w:themeColor="text1"/>
                  <w:lang w:val="vi-VN" w:eastAsia="vi-VN"/>
                </w:rPr>
                <w:t>100 ha</w:t>
              </w:r>
            </w:smartTag>
            <w:r w:rsidRPr="00A25C0C">
              <w:rPr>
                <w:rFonts w:eastAsia="Arial"/>
                <w:color w:val="000000" w:themeColor="text1"/>
                <w:lang w:val="vi-VN" w:eastAsia="vi-VN"/>
              </w:rPr>
              <w:t>: 2.000.000 đồng/giấy phép;</w:t>
            </w:r>
          </w:p>
          <w:p w14:paraId="4AECA578" w14:textId="77777777" w:rsidR="005B3631" w:rsidRPr="00A25C0C" w:rsidRDefault="005B3631" w:rsidP="003712FF">
            <w:pPr>
              <w:spacing w:before="120"/>
              <w:jc w:val="both"/>
              <w:rPr>
                <w:rFonts w:eastAsia="Arial"/>
                <w:color w:val="000000" w:themeColor="text1"/>
                <w:lang w:val="vi-VN" w:eastAsia="vi-VN"/>
              </w:rPr>
            </w:pPr>
            <w:r w:rsidRPr="00A25C0C">
              <w:rPr>
                <w:rFonts w:eastAsia="Arial"/>
                <w:color w:val="000000" w:themeColor="text1"/>
                <w:lang w:val="vi-VN" w:eastAsia="vi-VN"/>
              </w:rPr>
              <w:t xml:space="preserve">- Diện tích thăm dò từ 100 đến </w:t>
            </w:r>
            <w:smartTag w:uri="urn:schemas-microsoft-com:office:smarttags" w:element="metricconverter">
              <w:smartTagPr>
                <w:attr w:name="ProductID" w:val="50.000 ha"/>
              </w:smartTagPr>
              <w:r w:rsidRPr="00A25C0C">
                <w:rPr>
                  <w:rFonts w:eastAsia="Arial"/>
                  <w:color w:val="000000" w:themeColor="text1"/>
                  <w:lang w:val="vi-VN" w:eastAsia="vi-VN"/>
                </w:rPr>
                <w:t>50.000 ha</w:t>
              </w:r>
            </w:smartTag>
            <w:r w:rsidRPr="00A25C0C">
              <w:rPr>
                <w:rFonts w:eastAsia="Arial"/>
                <w:color w:val="000000" w:themeColor="text1"/>
                <w:lang w:val="vi-VN" w:eastAsia="vi-VN"/>
              </w:rPr>
              <w:t>: 5.000.000 đồng/giấy phép;</w:t>
            </w:r>
          </w:p>
          <w:p w14:paraId="7394CE69" w14:textId="77777777" w:rsidR="005B3631" w:rsidRPr="00A25C0C" w:rsidRDefault="005B3631" w:rsidP="003712FF">
            <w:pPr>
              <w:spacing w:before="120"/>
              <w:jc w:val="both"/>
              <w:rPr>
                <w:rFonts w:eastAsia="Arial"/>
                <w:color w:val="000000" w:themeColor="text1"/>
                <w:lang w:val="vi-VN" w:eastAsia="vi-VN"/>
              </w:rPr>
            </w:pPr>
            <w:r w:rsidRPr="00A25C0C">
              <w:rPr>
                <w:rFonts w:eastAsia="Arial"/>
                <w:color w:val="000000" w:themeColor="text1"/>
                <w:lang w:val="vi-VN" w:eastAsia="vi-VN"/>
              </w:rPr>
              <w:t xml:space="preserve">- Diện tích thăm dò trên </w:t>
            </w:r>
            <w:smartTag w:uri="urn:schemas-microsoft-com:office:smarttags" w:element="metricconverter">
              <w:smartTagPr>
                <w:attr w:name="ProductID" w:val="50.000 ha"/>
              </w:smartTagPr>
              <w:r w:rsidRPr="00A25C0C">
                <w:rPr>
                  <w:rFonts w:eastAsia="Arial"/>
                  <w:color w:val="000000" w:themeColor="text1"/>
                  <w:lang w:val="vi-VN" w:eastAsia="vi-VN"/>
                </w:rPr>
                <w:t>50.000 ha</w:t>
              </w:r>
            </w:smartTag>
            <w:r w:rsidRPr="00A25C0C">
              <w:rPr>
                <w:rFonts w:eastAsia="Arial"/>
                <w:color w:val="000000" w:themeColor="text1"/>
                <w:lang w:val="vi-VN" w:eastAsia="vi-VN"/>
              </w:rPr>
              <w:t>: 7.500.000 đồng/giấy phép;</w:t>
            </w:r>
          </w:p>
        </w:tc>
        <w:tc>
          <w:tcPr>
            <w:tcW w:w="2406" w:type="dxa"/>
            <w:tcBorders>
              <w:top w:val="single" w:sz="4" w:space="0" w:color="auto"/>
              <w:left w:val="single" w:sz="4" w:space="0" w:color="auto"/>
              <w:bottom w:val="single" w:sz="4" w:space="0" w:color="auto"/>
              <w:right w:val="single" w:sz="4" w:space="0" w:color="auto"/>
            </w:tcBorders>
            <w:vAlign w:val="center"/>
          </w:tcPr>
          <w:p w14:paraId="2EBF8430"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Mục II. 1. Biểu mức thu phí, lệ phí ban hành kèm theo Thông tư số 191/2016/TT-BTC ngày 08/11/2016 của Bộ Tài chính;</w:t>
            </w:r>
          </w:p>
          <w:p w14:paraId="043EEA9A" w14:textId="77777777" w:rsidR="005B3631" w:rsidRPr="00A25C0C" w:rsidRDefault="005B3631" w:rsidP="003712FF">
            <w:pPr>
              <w:spacing w:before="60" w:after="60"/>
              <w:jc w:val="center"/>
              <w:rPr>
                <w:iCs/>
                <w:color w:val="000000" w:themeColor="text1"/>
                <w:lang w:val="pt-BR"/>
              </w:rPr>
            </w:pPr>
            <w:r w:rsidRPr="00A25C0C">
              <w:rPr>
                <w:bCs/>
                <w:color w:val="000000" w:themeColor="text1"/>
                <w:lang w:val="vi-VN"/>
              </w:rPr>
              <w:t xml:space="preserve">- Khoản 2 Điều 47 Luật Khoáng sản </w:t>
            </w:r>
            <w:r w:rsidRPr="00A25C0C">
              <w:rPr>
                <w:color w:val="000000" w:themeColor="text1"/>
                <w:lang w:val="pt-BR"/>
              </w:rPr>
              <w:t xml:space="preserve">số 60/2010/QH12 ngày </w:t>
            </w:r>
            <w:r w:rsidRPr="00A25C0C">
              <w:rPr>
                <w:iCs/>
                <w:color w:val="000000" w:themeColor="text1"/>
                <w:lang w:val="pt-BR"/>
              </w:rPr>
              <w:t>17/</w:t>
            </w:r>
            <w:r w:rsidRPr="00A25C0C">
              <w:rPr>
                <w:iCs/>
                <w:color w:val="000000" w:themeColor="text1"/>
                <w:spacing w:val="-1"/>
                <w:lang w:val="pt-BR"/>
              </w:rPr>
              <w:t>1</w:t>
            </w:r>
            <w:r w:rsidRPr="00A25C0C">
              <w:rPr>
                <w:iCs/>
                <w:color w:val="000000" w:themeColor="text1"/>
                <w:lang w:val="pt-BR"/>
              </w:rPr>
              <w:t>1/2010;</w:t>
            </w:r>
          </w:p>
          <w:p w14:paraId="7CBABC28" w14:textId="77777777" w:rsidR="005B3631" w:rsidRPr="00A25C0C" w:rsidRDefault="005B3631" w:rsidP="003712FF">
            <w:pPr>
              <w:spacing w:before="60" w:after="60"/>
              <w:jc w:val="center"/>
              <w:rPr>
                <w:bCs/>
                <w:color w:val="000000" w:themeColor="text1"/>
                <w:lang w:val="vi-VN"/>
              </w:rPr>
            </w:pPr>
            <w:r w:rsidRPr="00A25C0C">
              <w:rPr>
                <w:iCs/>
                <w:color w:val="000000" w:themeColor="text1"/>
                <w:lang w:val="pt-BR"/>
              </w:rPr>
              <w:t xml:space="preserve">- Khoản 2 Điều 49 </w:t>
            </w:r>
            <w:r w:rsidRPr="00A25C0C">
              <w:rPr>
                <w:color w:val="000000" w:themeColor="text1"/>
                <w:lang w:val="pt-BR"/>
              </w:rPr>
              <w:t xml:space="preserve">Nghị định </w:t>
            </w:r>
            <w:r w:rsidRPr="00A25C0C">
              <w:rPr>
                <w:color w:val="000000" w:themeColor="text1"/>
                <w:lang w:val="pt-BR"/>
              </w:rPr>
              <w:lastRenderedPageBreak/>
              <w:t>số 158/2016/NĐ-CP ngày 29 tháng 11 năm 2016 của Chính phủ quy định chi tiết thi hành một số điều của Luật khoáng sản</w:t>
            </w:r>
          </w:p>
        </w:tc>
        <w:tc>
          <w:tcPr>
            <w:tcW w:w="931" w:type="dxa"/>
            <w:tcBorders>
              <w:top w:val="single" w:sz="4" w:space="0" w:color="auto"/>
              <w:left w:val="single" w:sz="4" w:space="0" w:color="auto"/>
              <w:bottom w:val="single" w:sz="4" w:space="0" w:color="auto"/>
              <w:right w:val="single" w:sz="4" w:space="0" w:color="auto"/>
            </w:tcBorders>
            <w:vAlign w:val="center"/>
          </w:tcPr>
          <w:p w14:paraId="22D13CCD" w14:textId="77777777" w:rsidR="005B3631" w:rsidRPr="00A25C0C" w:rsidRDefault="005B3631" w:rsidP="003712FF">
            <w:pPr>
              <w:spacing w:before="60" w:after="60"/>
              <w:jc w:val="center"/>
              <w:rPr>
                <w:bCs/>
                <w:color w:val="000000" w:themeColor="text1"/>
              </w:rPr>
            </w:pPr>
            <w:r w:rsidRPr="00A25C0C">
              <w:rPr>
                <w:bCs/>
                <w:color w:val="000000" w:themeColor="text1"/>
              </w:rPr>
              <w:lastRenderedPageBreak/>
              <w:t>-Trực tuyến;</w:t>
            </w:r>
          </w:p>
          <w:p w14:paraId="50163819"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Trực tiếp;</w:t>
            </w:r>
          </w:p>
          <w:p w14:paraId="7F72F6B0"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Hoặc qua BCCI;</w:t>
            </w:r>
          </w:p>
          <w:p w14:paraId="786EB572" w14:textId="77777777" w:rsidR="005B3631" w:rsidRPr="00A25C0C" w:rsidRDefault="005B3631" w:rsidP="003712FF">
            <w:pPr>
              <w:spacing w:before="60" w:after="60"/>
              <w:jc w:val="both"/>
              <w:rPr>
                <w:bCs/>
                <w:color w:val="000000" w:themeColor="text1"/>
              </w:rPr>
            </w:pPr>
            <w:r w:rsidRPr="00A25C0C">
              <w:rPr>
                <w:bCs/>
                <w:color w:val="000000" w:themeColor="text1"/>
              </w:rPr>
              <w:t xml:space="preserve">- Hoặc qua DVC trực tuyến </w:t>
            </w:r>
            <w:r w:rsidRPr="00A25C0C">
              <w:rPr>
                <w:bCs/>
                <w:color w:val="000000" w:themeColor="text1"/>
              </w:rPr>
              <w:lastRenderedPageBreak/>
              <w:t>một phần</w:t>
            </w:r>
          </w:p>
        </w:tc>
        <w:tc>
          <w:tcPr>
            <w:tcW w:w="946" w:type="dxa"/>
            <w:tcBorders>
              <w:top w:val="single" w:sz="4" w:space="0" w:color="auto"/>
              <w:left w:val="single" w:sz="4" w:space="0" w:color="auto"/>
              <w:bottom w:val="single" w:sz="4" w:space="0" w:color="auto"/>
              <w:right w:val="single" w:sz="4" w:space="0" w:color="auto"/>
            </w:tcBorders>
            <w:vAlign w:val="center"/>
          </w:tcPr>
          <w:p w14:paraId="4A33CBD4"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lastRenderedPageBreak/>
              <w:t>- Trực tiếp;</w:t>
            </w:r>
          </w:p>
          <w:p w14:paraId="401F4FC5"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Hoặc qua BCCI;</w:t>
            </w:r>
          </w:p>
          <w:p w14:paraId="0C44048C" w14:textId="77777777" w:rsidR="005B3631" w:rsidRPr="00A25C0C" w:rsidRDefault="005B3631" w:rsidP="003712FF">
            <w:pPr>
              <w:spacing w:before="60" w:after="60"/>
              <w:jc w:val="center"/>
              <w:rPr>
                <w:bCs/>
                <w:color w:val="000000" w:themeColor="text1"/>
                <w:lang w:val="vi-VN"/>
              </w:rPr>
            </w:pPr>
          </w:p>
        </w:tc>
        <w:tc>
          <w:tcPr>
            <w:tcW w:w="813" w:type="dxa"/>
            <w:tcBorders>
              <w:top w:val="single" w:sz="4" w:space="0" w:color="auto"/>
              <w:left w:val="single" w:sz="4" w:space="0" w:color="auto"/>
              <w:bottom w:val="single" w:sz="4" w:space="0" w:color="auto"/>
              <w:right w:val="single" w:sz="4" w:space="0" w:color="auto"/>
            </w:tcBorders>
            <w:vAlign w:val="center"/>
          </w:tcPr>
          <w:p w14:paraId="286F2961" w14:textId="1A6C33E2" w:rsidR="005B3631" w:rsidRPr="00A25C0C" w:rsidRDefault="00F1322C" w:rsidP="00F1322C">
            <w:pPr>
              <w:spacing w:before="60" w:after="60"/>
              <w:jc w:val="center"/>
              <w:rPr>
                <w:bCs/>
                <w:color w:val="000000" w:themeColor="text1"/>
              </w:rPr>
            </w:pPr>
            <w:r>
              <w:rPr>
                <w:bCs/>
                <w:color w:val="000000" w:themeColor="text1"/>
              </w:rPr>
              <w:t>30</w:t>
            </w:r>
          </w:p>
        </w:tc>
      </w:tr>
      <w:tr w:rsidR="005B3631" w:rsidRPr="00A25C0C" w14:paraId="2DA7BBA1" w14:textId="77777777" w:rsidTr="00F1322C">
        <w:trPr>
          <w:trHeight w:val="352"/>
        </w:trPr>
        <w:tc>
          <w:tcPr>
            <w:tcW w:w="646" w:type="dxa"/>
            <w:tcBorders>
              <w:top w:val="single" w:sz="4" w:space="0" w:color="auto"/>
              <w:left w:val="single" w:sz="4" w:space="0" w:color="auto"/>
              <w:bottom w:val="single" w:sz="4" w:space="0" w:color="auto"/>
              <w:right w:val="single" w:sz="4" w:space="0" w:color="auto"/>
            </w:tcBorders>
            <w:vAlign w:val="center"/>
          </w:tcPr>
          <w:p w14:paraId="6B74E21E" w14:textId="77777777" w:rsidR="005B3631" w:rsidRPr="00A25C0C" w:rsidRDefault="005B3631" w:rsidP="003712FF">
            <w:pPr>
              <w:spacing w:before="60" w:after="60"/>
              <w:jc w:val="center"/>
              <w:rPr>
                <w:bCs/>
                <w:color w:val="000000" w:themeColor="text1"/>
              </w:rPr>
            </w:pPr>
            <w:r w:rsidRPr="00A25C0C">
              <w:rPr>
                <w:bCs/>
                <w:color w:val="000000" w:themeColor="text1"/>
              </w:rPr>
              <w:lastRenderedPageBreak/>
              <w:t>03</w:t>
            </w:r>
          </w:p>
        </w:tc>
        <w:tc>
          <w:tcPr>
            <w:tcW w:w="1181" w:type="dxa"/>
            <w:tcBorders>
              <w:top w:val="single" w:sz="4" w:space="0" w:color="auto"/>
              <w:left w:val="single" w:sz="4" w:space="0" w:color="auto"/>
              <w:bottom w:val="single" w:sz="4" w:space="0" w:color="auto"/>
              <w:right w:val="single" w:sz="4" w:space="0" w:color="auto"/>
            </w:tcBorders>
            <w:vAlign w:val="center"/>
          </w:tcPr>
          <w:p w14:paraId="7E138A56" w14:textId="77777777" w:rsidR="005B3631" w:rsidRPr="00A25C0C" w:rsidRDefault="005B3631" w:rsidP="003712FF">
            <w:pPr>
              <w:spacing w:before="60" w:after="60"/>
              <w:jc w:val="both"/>
              <w:rPr>
                <w:color w:val="000000" w:themeColor="text1"/>
              </w:rPr>
            </w:pPr>
            <w:r w:rsidRPr="00A25C0C">
              <w:rPr>
                <w:rFonts w:eastAsia="Calibri"/>
                <w:color w:val="000000" w:themeColor="text1"/>
              </w:rPr>
              <w:t>2.001814</w:t>
            </w:r>
          </w:p>
        </w:tc>
        <w:tc>
          <w:tcPr>
            <w:tcW w:w="1045" w:type="dxa"/>
            <w:tcBorders>
              <w:top w:val="single" w:sz="4" w:space="0" w:color="auto"/>
              <w:left w:val="single" w:sz="4" w:space="0" w:color="auto"/>
              <w:bottom w:val="single" w:sz="4" w:space="0" w:color="auto"/>
              <w:right w:val="single" w:sz="4" w:space="0" w:color="auto"/>
            </w:tcBorders>
            <w:vAlign w:val="center"/>
          </w:tcPr>
          <w:p w14:paraId="4EAF05BE" w14:textId="77777777" w:rsidR="005B3631" w:rsidRPr="00A25C0C" w:rsidRDefault="005B3631" w:rsidP="003712FF">
            <w:pPr>
              <w:shd w:val="clear" w:color="auto" w:fill="FFFFFF"/>
              <w:spacing w:before="120"/>
              <w:jc w:val="center"/>
              <w:rPr>
                <w:rFonts w:eastAsia="Calibri"/>
                <w:color w:val="000000" w:themeColor="text1"/>
              </w:rPr>
            </w:pPr>
            <w:r w:rsidRPr="00A25C0C">
              <w:rPr>
                <w:rFonts w:eastAsia="Calibri"/>
                <w:color w:val="000000" w:themeColor="text1"/>
              </w:rPr>
              <w:t>Chuyển nhượng quyền thăm dò khoáng sản</w:t>
            </w:r>
          </w:p>
          <w:p w14:paraId="2B7C37A5" w14:textId="77777777" w:rsidR="005B3631" w:rsidRPr="00A25C0C" w:rsidRDefault="005B3631" w:rsidP="003712FF">
            <w:pPr>
              <w:spacing w:before="60" w:after="60"/>
              <w:jc w:val="center"/>
              <w:rPr>
                <w:color w:val="000000" w:themeColor="text1"/>
              </w:rPr>
            </w:pPr>
          </w:p>
        </w:tc>
        <w:tc>
          <w:tcPr>
            <w:tcW w:w="1553" w:type="dxa"/>
            <w:tcBorders>
              <w:top w:val="single" w:sz="4" w:space="0" w:color="auto"/>
              <w:left w:val="single" w:sz="4" w:space="0" w:color="auto"/>
              <w:bottom w:val="single" w:sz="4" w:space="0" w:color="auto"/>
              <w:right w:val="single" w:sz="4" w:space="0" w:color="auto"/>
            </w:tcBorders>
            <w:vAlign w:val="center"/>
          </w:tcPr>
          <w:p w14:paraId="576F84D0" w14:textId="77777777" w:rsidR="005B3631" w:rsidRPr="00A25C0C" w:rsidRDefault="005B3631" w:rsidP="003712FF">
            <w:pPr>
              <w:spacing w:before="60" w:after="60"/>
              <w:jc w:val="center"/>
              <w:rPr>
                <w:color w:val="000000" w:themeColor="text1"/>
              </w:rPr>
            </w:pPr>
            <w:r w:rsidRPr="00A25C0C">
              <w:rPr>
                <w:bCs/>
                <w:color w:val="000000" w:themeColor="text1"/>
              </w:rPr>
              <w:t xml:space="preserve">38 ngày, </w:t>
            </w:r>
            <w:r w:rsidRPr="00A25C0C">
              <w:rPr>
                <w:color w:val="000000" w:themeColor="text1"/>
              </w:rPr>
              <w:t>trong đó:</w:t>
            </w:r>
          </w:p>
          <w:p w14:paraId="6C471187" w14:textId="77777777" w:rsidR="005B3631" w:rsidRPr="00A25C0C" w:rsidRDefault="005B3631" w:rsidP="003712FF">
            <w:pPr>
              <w:spacing w:before="60" w:after="60"/>
              <w:jc w:val="center"/>
              <w:rPr>
                <w:color w:val="000000" w:themeColor="text1"/>
              </w:rPr>
            </w:pPr>
            <w:r w:rsidRPr="00A25C0C">
              <w:rPr>
                <w:color w:val="000000" w:themeColor="text1"/>
              </w:rPr>
              <w:t>- Phòng Tài nguyên nước và Khoáng sản: 31 ngày</w:t>
            </w:r>
          </w:p>
          <w:p w14:paraId="7D784C72" w14:textId="77777777" w:rsidR="005B3631" w:rsidRPr="00A25C0C" w:rsidRDefault="005B3631" w:rsidP="003712FF">
            <w:pPr>
              <w:spacing w:before="60" w:after="60"/>
              <w:jc w:val="center"/>
              <w:rPr>
                <w:color w:val="000000" w:themeColor="text1"/>
              </w:rPr>
            </w:pPr>
            <w:r w:rsidRPr="00A25C0C">
              <w:rPr>
                <w:color w:val="000000" w:themeColor="text1"/>
              </w:rPr>
              <w:t>-  Sở Tài nguyên và Môi trường 02 ngày</w:t>
            </w:r>
          </w:p>
          <w:p w14:paraId="0B199A8B" w14:textId="77777777" w:rsidR="005B3631" w:rsidRPr="00A25C0C" w:rsidRDefault="005B3631" w:rsidP="003712FF">
            <w:pPr>
              <w:spacing w:before="60" w:after="60"/>
              <w:jc w:val="center"/>
              <w:rPr>
                <w:bCs/>
                <w:color w:val="000000" w:themeColor="text1"/>
              </w:rPr>
            </w:pPr>
            <w:r w:rsidRPr="00A25C0C">
              <w:rPr>
                <w:color w:val="000000" w:themeColor="text1"/>
              </w:rPr>
              <w:t>- UBND tỉnh 05 ngày</w:t>
            </w:r>
          </w:p>
        </w:tc>
        <w:tc>
          <w:tcPr>
            <w:tcW w:w="851" w:type="dxa"/>
            <w:tcBorders>
              <w:top w:val="single" w:sz="4" w:space="0" w:color="auto"/>
              <w:left w:val="single" w:sz="4" w:space="0" w:color="auto"/>
              <w:bottom w:val="single" w:sz="4" w:space="0" w:color="auto"/>
              <w:right w:val="single" w:sz="4" w:space="0" w:color="auto"/>
            </w:tcBorders>
            <w:vAlign w:val="center"/>
          </w:tcPr>
          <w:p w14:paraId="704A73FA" w14:textId="77777777" w:rsidR="005B3631" w:rsidRPr="00A25C0C" w:rsidRDefault="005B3631" w:rsidP="003712FF">
            <w:pPr>
              <w:rPr>
                <w:color w:val="000000" w:themeColor="text1"/>
              </w:rPr>
            </w:pPr>
          </w:p>
        </w:tc>
        <w:tc>
          <w:tcPr>
            <w:tcW w:w="4654" w:type="dxa"/>
            <w:tcBorders>
              <w:top w:val="single" w:sz="4" w:space="0" w:color="auto"/>
              <w:left w:val="single" w:sz="4" w:space="0" w:color="auto"/>
              <w:bottom w:val="single" w:sz="4" w:space="0" w:color="auto"/>
              <w:right w:val="single" w:sz="4" w:space="0" w:color="auto"/>
            </w:tcBorders>
          </w:tcPr>
          <w:p w14:paraId="73502179" w14:textId="77777777" w:rsidR="005B3631" w:rsidRPr="00A25C0C" w:rsidRDefault="005B3631" w:rsidP="003712FF">
            <w:pPr>
              <w:spacing w:before="120"/>
              <w:jc w:val="both"/>
              <w:rPr>
                <w:rFonts w:eastAsia="Arial"/>
                <w:color w:val="000000" w:themeColor="text1"/>
                <w:lang w:val="vi-VN" w:eastAsia="vi-VN"/>
              </w:rPr>
            </w:pPr>
            <w:r w:rsidRPr="00A25C0C">
              <w:rPr>
                <w:rFonts w:eastAsia="Arial"/>
                <w:color w:val="000000" w:themeColor="text1"/>
                <w:lang w:val="pt-BR" w:eastAsia="vi-VN"/>
              </w:rPr>
              <w:t>-</w:t>
            </w:r>
            <w:r w:rsidRPr="00A25C0C">
              <w:rPr>
                <w:rFonts w:eastAsia="Arial"/>
                <w:color w:val="000000" w:themeColor="text1"/>
                <w:lang w:val="vi-VN" w:eastAsia="vi-VN"/>
              </w:rPr>
              <w:t xml:space="preserve"> Diện tích thăm dò nhỏ hơn </w:t>
            </w:r>
            <w:smartTag w:uri="urn:schemas-microsoft-com:office:smarttags" w:element="metricconverter">
              <w:smartTagPr>
                <w:attr w:name="ProductID" w:val="100 ha"/>
              </w:smartTagPr>
              <w:r w:rsidRPr="00A25C0C">
                <w:rPr>
                  <w:rFonts w:eastAsia="Arial"/>
                  <w:color w:val="000000" w:themeColor="text1"/>
                  <w:lang w:val="vi-VN" w:eastAsia="vi-VN"/>
                </w:rPr>
                <w:t>100 ha</w:t>
              </w:r>
            </w:smartTag>
            <w:r w:rsidRPr="00A25C0C">
              <w:rPr>
                <w:rFonts w:eastAsia="Arial"/>
                <w:color w:val="000000" w:themeColor="text1"/>
                <w:lang w:val="vi-VN" w:eastAsia="vi-VN"/>
              </w:rPr>
              <w:t>: 2.000.000 đồng/giấy phép;</w:t>
            </w:r>
          </w:p>
          <w:p w14:paraId="64210F46" w14:textId="77777777" w:rsidR="005B3631" w:rsidRPr="00A25C0C" w:rsidRDefault="005B3631" w:rsidP="003712FF">
            <w:pPr>
              <w:spacing w:before="120"/>
              <w:jc w:val="both"/>
              <w:rPr>
                <w:rFonts w:eastAsia="Arial"/>
                <w:color w:val="000000" w:themeColor="text1"/>
                <w:lang w:val="vi-VN" w:eastAsia="vi-VN"/>
              </w:rPr>
            </w:pPr>
            <w:r w:rsidRPr="00A25C0C">
              <w:rPr>
                <w:rFonts w:eastAsia="Arial"/>
                <w:color w:val="000000" w:themeColor="text1"/>
                <w:lang w:val="vi-VN" w:eastAsia="vi-VN"/>
              </w:rPr>
              <w:t xml:space="preserve">- Diện tích thăm dò từ 100 đến </w:t>
            </w:r>
            <w:smartTag w:uri="urn:schemas-microsoft-com:office:smarttags" w:element="metricconverter">
              <w:smartTagPr>
                <w:attr w:name="ProductID" w:val="50.000 ha"/>
              </w:smartTagPr>
              <w:r w:rsidRPr="00A25C0C">
                <w:rPr>
                  <w:rFonts w:eastAsia="Arial"/>
                  <w:color w:val="000000" w:themeColor="text1"/>
                  <w:lang w:val="vi-VN" w:eastAsia="vi-VN"/>
                </w:rPr>
                <w:t>50.000 ha</w:t>
              </w:r>
            </w:smartTag>
            <w:r w:rsidRPr="00A25C0C">
              <w:rPr>
                <w:rFonts w:eastAsia="Arial"/>
                <w:color w:val="000000" w:themeColor="text1"/>
                <w:lang w:val="vi-VN" w:eastAsia="vi-VN"/>
              </w:rPr>
              <w:t>: 5.000.000 đồng/giấy phép;</w:t>
            </w:r>
          </w:p>
          <w:p w14:paraId="6353D50E" w14:textId="77777777" w:rsidR="005B3631" w:rsidRPr="00A25C0C" w:rsidRDefault="005B3631" w:rsidP="003712FF">
            <w:pPr>
              <w:spacing w:before="120"/>
              <w:jc w:val="both"/>
              <w:rPr>
                <w:rFonts w:eastAsia="Arial"/>
                <w:color w:val="000000" w:themeColor="text1"/>
                <w:lang w:eastAsia="vi-VN"/>
              </w:rPr>
            </w:pPr>
            <w:r w:rsidRPr="00A25C0C">
              <w:rPr>
                <w:rFonts w:eastAsia="Arial"/>
                <w:color w:val="000000" w:themeColor="text1"/>
                <w:lang w:val="vi-VN" w:eastAsia="vi-VN"/>
              </w:rPr>
              <w:t xml:space="preserve">- Diện tích thăm dò trên </w:t>
            </w:r>
            <w:smartTag w:uri="urn:schemas-microsoft-com:office:smarttags" w:element="metricconverter">
              <w:smartTagPr>
                <w:attr w:name="ProductID" w:val="50.000 ha"/>
              </w:smartTagPr>
              <w:r w:rsidRPr="00A25C0C">
                <w:rPr>
                  <w:rFonts w:eastAsia="Arial"/>
                  <w:color w:val="000000" w:themeColor="text1"/>
                  <w:lang w:val="vi-VN" w:eastAsia="vi-VN"/>
                </w:rPr>
                <w:t>50.000 ha</w:t>
              </w:r>
            </w:smartTag>
            <w:r w:rsidRPr="00A25C0C">
              <w:rPr>
                <w:rFonts w:eastAsia="Arial"/>
                <w:color w:val="000000" w:themeColor="text1"/>
                <w:lang w:val="vi-VN" w:eastAsia="vi-VN"/>
              </w:rPr>
              <w:t>: 7.500.000 đồng/giấy phép</w:t>
            </w:r>
          </w:p>
        </w:tc>
        <w:tc>
          <w:tcPr>
            <w:tcW w:w="2406" w:type="dxa"/>
            <w:tcBorders>
              <w:top w:val="single" w:sz="4" w:space="0" w:color="auto"/>
              <w:left w:val="single" w:sz="4" w:space="0" w:color="auto"/>
              <w:bottom w:val="single" w:sz="4" w:space="0" w:color="auto"/>
              <w:right w:val="single" w:sz="4" w:space="0" w:color="auto"/>
            </w:tcBorders>
            <w:vAlign w:val="center"/>
          </w:tcPr>
          <w:p w14:paraId="2221781E"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Mục II. 1. Biểu mức thu phí, lệ phí ban hành kèm theo Thông tư số 191/2016/TT-BTC ngày 08/11/2016 của Bộ Tài chính;</w:t>
            </w:r>
          </w:p>
          <w:p w14:paraId="7909DE4D" w14:textId="77777777" w:rsidR="005B3631" w:rsidRPr="00A25C0C" w:rsidRDefault="005B3631" w:rsidP="003712FF">
            <w:pPr>
              <w:spacing w:before="60" w:after="60"/>
              <w:jc w:val="center"/>
              <w:rPr>
                <w:iCs/>
                <w:color w:val="000000" w:themeColor="text1"/>
                <w:lang w:val="pt-BR"/>
              </w:rPr>
            </w:pPr>
            <w:r w:rsidRPr="00A25C0C">
              <w:rPr>
                <w:bCs/>
                <w:color w:val="000000" w:themeColor="text1"/>
                <w:lang w:val="vi-VN"/>
              </w:rPr>
              <w:t xml:space="preserve">Khoản 4 Điều 47 Luật Khoáng sản </w:t>
            </w:r>
            <w:r w:rsidRPr="00A25C0C">
              <w:rPr>
                <w:color w:val="000000" w:themeColor="text1"/>
                <w:lang w:val="pt-BR"/>
              </w:rPr>
              <w:t xml:space="preserve">số 60/2010/QH12 ngày </w:t>
            </w:r>
            <w:r w:rsidRPr="00A25C0C">
              <w:rPr>
                <w:iCs/>
                <w:color w:val="000000" w:themeColor="text1"/>
                <w:lang w:val="pt-BR"/>
              </w:rPr>
              <w:t>17/</w:t>
            </w:r>
            <w:r w:rsidRPr="00A25C0C">
              <w:rPr>
                <w:iCs/>
                <w:color w:val="000000" w:themeColor="text1"/>
                <w:spacing w:val="-1"/>
                <w:lang w:val="pt-BR"/>
              </w:rPr>
              <w:t>1</w:t>
            </w:r>
            <w:r w:rsidRPr="00A25C0C">
              <w:rPr>
                <w:iCs/>
                <w:color w:val="000000" w:themeColor="text1"/>
                <w:lang w:val="pt-BR"/>
              </w:rPr>
              <w:t>1/2010;</w:t>
            </w:r>
          </w:p>
          <w:p w14:paraId="0AA23426" w14:textId="77777777" w:rsidR="005B3631" w:rsidRPr="00A25C0C" w:rsidRDefault="005B3631" w:rsidP="003712FF">
            <w:pPr>
              <w:spacing w:before="60" w:after="60"/>
              <w:jc w:val="center"/>
              <w:rPr>
                <w:bCs/>
                <w:color w:val="000000" w:themeColor="text1"/>
                <w:lang w:val="vi-VN"/>
              </w:rPr>
            </w:pPr>
            <w:r w:rsidRPr="00A25C0C">
              <w:rPr>
                <w:iCs/>
                <w:color w:val="000000" w:themeColor="text1"/>
                <w:lang w:val="pt-BR"/>
              </w:rPr>
              <w:t xml:space="preserve">Khoản 4 Điều 49 </w:t>
            </w:r>
            <w:r w:rsidRPr="00A25C0C">
              <w:rPr>
                <w:color w:val="000000" w:themeColor="text1"/>
                <w:lang w:val="pt-BR"/>
              </w:rPr>
              <w:t>Nghị định số 158/2016/NĐ-CP ngày 29 tháng 11 năm 2016 của Chính phủ quy định chi tiết thi hành một số điều của Luật khoáng sản</w:t>
            </w:r>
          </w:p>
        </w:tc>
        <w:tc>
          <w:tcPr>
            <w:tcW w:w="931" w:type="dxa"/>
            <w:tcBorders>
              <w:top w:val="single" w:sz="4" w:space="0" w:color="auto"/>
              <w:left w:val="single" w:sz="4" w:space="0" w:color="auto"/>
              <w:bottom w:val="single" w:sz="4" w:space="0" w:color="auto"/>
              <w:right w:val="single" w:sz="4" w:space="0" w:color="auto"/>
            </w:tcBorders>
            <w:vAlign w:val="center"/>
          </w:tcPr>
          <w:p w14:paraId="0BB7592B" w14:textId="77777777" w:rsidR="005B3631" w:rsidRPr="00A25C0C" w:rsidRDefault="005B3631" w:rsidP="003712FF">
            <w:pPr>
              <w:spacing w:before="60" w:after="60"/>
              <w:jc w:val="center"/>
              <w:rPr>
                <w:bCs/>
                <w:color w:val="000000" w:themeColor="text1"/>
              </w:rPr>
            </w:pPr>
            <w:r w:rsidRPr="00A25C0C">
              <w:rPr>
                <w:bCs/>
                <w:color w:val="000000" w:themeColor="text1"/>
              </w:rPr>
              <w:t>-Trực tuyến;</w:t>
            </w:r>
          </w:p>
          <w:p w14:paraId="13E4856A"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Trực tiếp;</w:t>
            </w:r>
          </w:p>
          <w:p w14:paraId="40DEEF3A"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Hoặc qua BCCI;</w:t>
            </w:r>
          </w:p>
          <w:p w14:paraId="438C54FE" w14:textId="77777777" w:rsidR="005B3631" w:rsidRPr="00A25C0C" w:rsidRDefault="005B3631" w:rsidP="003712FF">
            <w:pPr>
              <w:rPr>
                <w:bCs/>
                <w:color w:val="000000" w:themeColor="text1"/>
              </w:rPr>
            </w:pPr>
          </w:p>
        </w:tc>
        <w:tc>
          <w:tcPr>
            <w:tcW w:w="946" w:type="dxa"/>
            <w:tcBorders>
              <w:top w:val="single" w:sz="4" w:space="0" w:color="auto"/>
              <w:left w:val="single" w:sz="4" w:space="0" w:color="auto"/>
              <w:bottom w:val="single" w:sz="4" w:space="0" w:color="auto"/>
              <w:right w:val="single" w:sz="4" w:space="0" w:color="auto"/>
            </w:tcBorders>
            <w:vAlign w:val="center"/>
          </w:tcPr>
          <w:p w14:paraId="79A574B4"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Trực tiếp;</w:t>
            </w:r>
          </w:p>
          <w:p w14:paraId="5B7B14D3"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Hoặc qua BCCI;</w:t>
            </w:r>
          </w:p>
          <w:p w14:paraId="1BDAD12D" w14:textId="77777777" w:rsidR="005B3631" w:rsidRPr="00A25C0C" w:rsidRDefault="005B3631" w:rsidP="003712FF">
            <w:pPr>
              <w:spacing w:before="60" w:after="60"/>
              <w:jc w:val="center"/>
              <w:rPr>
                <w:bCs/>
                <w:color w:val="000000" w:themeColor="text1"/>
                <w:lang w:val="vi-VN"/>
              </w:rPr>
            </w:pPr>
          </w:p>
        </w:tc>
        <w:tc>
          <w:tcPr>
            <w:tcW w:w="813" w:type="dxa"/>
            <w:tcBorders>
              <w:top w:val="single" w:sz="4" w:space="0" w:color="auto"/>
              <w:left w:val="single" w:sz="4" w:space="0" w:color="auto"/>
              <w:bottom w:val="single" w:sz="4" w:space="0" w:color="auto"/>
              <w:right w:val="single" w:sz="4" w:space="0" w:color="auto"/>
            </w:tcBorders>
            <w:vAlign w:val="center"/>
          </w:tcPr>
          <w:p w14:paraId="34975BC1" w14:textId="440F36D9" w:rsidR="005B3631" w:rsidRPr="00A25C0C" w:rsidRDefault="00F1322C" w:rsidP="00F1322C">
            <w:pPr>
              <w:spacing w:before="60" w:after="60"/>
              <w:jc w:val="center"/>
              <w:rPr>
                <w:bCs/>
                <w:color w:val="000000" w:themeColor="text1"/>
              </w:rPr>
            </w:pPr>
            <w:r>
              <w:rPr>
                <w:bCs/>
                <w:color w:val="000000" w:themeColor="text1"/>
              </w:rPr>
              <w:t>43</w:t>
            </w:r>
          </w:p>
        </w:tc>
      </w:tr>
      <w:tr w:rsidR="005B3631" w:rsidRPr="00A25C0C" w14:paraId="531D2448" w14:textId="77777777" w:rsidTr="00F1322C">
        <w:trPr>
          <w:trHeight w:val="352"/>
        </w:trPr>
        <w:tc>
          <w:tcPr>
            <w:tcW w:w="646" w:type="dxa"/>
            <w:tcBorders>
              <w:top w:val="single" w:sz="4" w:space="0" w:color="auto"/>
              <w:left w:val="single" w:sz="4" w:space="0" w:color="auto"/>
              <w:bottom w:val="single" w:sz="4" w:space="0" w:color="auto"/>
              <w:right w:val="single" w:sz="4" w:space="0" w:color="auto"/>
            </w:tcBorders>
            <w:vAlign w:val="center"/>
          </w:tcPr>
          <w:p w14:paraId="16D5D207" w14:textId="77777777" w:rsidR="005B3631" w:rsidRPr="00A25C0C" w:rsidRDefault="005B3631" w:rsidP="003712FF">
            <w:pPr>
              <w:spacing w:before="60" w:after="60"/>
              <w:jc w:val="center"/>
              <w:rPr>
                <w:bCs/>
                <w:color w:val="000000" w:themeColor="text1"/>
              </w:rPr>
            </w:pPr>
            <w:r w:rsidRPr="00A25C0C">
              <w:rPr>
                <w:bCs/>
                <w:color w:val="000000" w:themeColor="text1"/>
              </w:rPr>
              <w:t>04</w:t>
            </w:r>
          </w:p>
        </w:tc>
        <w:tc>
          <w:tcPr>
            <w:tcW w:w="1181" w:type="dxa"/>
            <w:tcBorders>
              <w:top w:val="single" w:sz="4" w:space="0" w:color="auto"/>
              <w:left w:val="single" w:sz="4" w:space="0" w:color="auto"/>
              <w:bottom w:val="single" w:sz="4" w:space="0" w:color="auto"/>
              <w:right w:val="single" w:sz="4" w:space="0" w:color="auto"/>
            </w:tcBorders>
            <w:vAlign w:val="center"/>
          </w:tcPr>
          <w:p w14:paraId="23E71569" w14:textId="77777777" w:rsidR="005B3631" w:rsidRPr="00A25C0C" w:rsidRDefault="005B3631" w:rsidP="003712FF">
            <w:pPr>
              <w:spacing w:before="60" w:after="60"/>
              <w:jc w:val="both"/>
              <w:rPr>
                <w:color w:val="000000" w:themeColor="text1"/>
              </w:rPr>
            </w:pPr>
            <w:r w:rsidRPr="00A25C0C">
              <w:rPr>
                <w:rFonts w:eastAsia="Calibri"/>
                <w:color w:val="000000" w:themeColor="text1"/>
              </w:rPr>
              <w:t>1.005408</w:t>
            </w:r>
          </w:p>
        </w:tc>
        <w:tc>
          <w:tcPr>
            <w:tcW w:w="1045" w:type="dxa"/>
            <w:tcBorders>
              <w:top w:val="single" w:sz="4" w:space="0" w:color="auto"/>
              <w:left w:val="single" w:sz="4" w:space="0" w:color="auto"/>
              <w:bottom w:val="single" w:sz="4" w:space="0" w:color="auto"/>
              <w:right w:val="single" w:sz="4" w:space="0" w:color="auto"/>
            </w:tcBorders>
            <w:vAlign w:val="center"/>
          </w:tcPr>
          <w:p w14:paraId="732D1FD4" w14:textId="77777777" w:rsidR="005B3631" w:rsidRPr="00A25C0C" w:rsidRDefault="005B3631" w:rsidP="003712FF">
            <w:pPr>
              <w:shd w:val="clear" w:color="auto" w:fill="FFFFFF"/>
              <w:spacing w:before="120"/>
              <w:ind w:hanging="37"/>
              <w:jc w:val="center"/>
              <w:rPr>
                <w:rFonts w:eastAsia="Calibri"/>
                <w:bCs/>
                <w:color w:val="000000" w:themeColor="text1"/>
              </w:rPr>
            </w:pPr>
            <w:r w:rsidRPr="00A25C0C">
              <w:rPr>
                <w:rFonts w:eastAsia="Calibri"/>
                <w:color w:val="000000" w:themeColor="text1"/>
              </w:rPr>
              <w:t xml:space="preserve">Trả lại giấy phép thăm dò khoáng </w:t>
            </w:r>
            <w:r w:rsidRPr="00A25C0C">
              <w:rPr>
                <w:rFonts w:eastAsia="Calibri"/>
                <w:color w:val="000000" w:themeColor="text1"/>
              </w:rPr>
              <w:lastRenderedPageBreak/>
              <w:t>sản hoặc trả lại một phần diện tích thăm dò khoáng sản</w:t>
            </w:r>
          </w:p>
        </w:tc>
        <w:tc>
          <w:tcPr>
            <w:tcW w:w="1553" w:type="dxa"/>
            <w:tcBorders>
              <w:top w:val="single" w:sz="4" w:space="0" w:color="auto"/>
              <w:left w:val="single" w:sz="4" w:space="0" w:color="auto"/>
              <w:bottom w:val="single" w:sz="4" w:space="0" w:color="auto"/>
              <w:right w:val="single" w:sz="4" w:space="0" w:color="auto"/>
            </w:tcBorders>
            <w:vAlign w:val="center"/>
          </w:tcPr>
          <w:p w14:paraId="252AFB2F" w14:textId="77777777" w:rsidR="005B3631" w:rsidRPr="00A25C0C" w:rsidRDefault="005B3631" w:rsidP="003712FF">
            <w:pPr>
              <w:spacing w:before="60" w:after="60"/>
              <w:jc w:val="center"/>
              <w:rPr>
                <w:color w:val="000000" w:themeColor="text1"/>
              </w:rPr>
            </w:pPr>
            <w:r w:rsidRPr="00A25C0C">
              <w:rPr>
                <w:bCs/>
                <w:color w:val="000000" w:themeColor="text1"/>
              </w:rPr>
              <w:lastRenderedPageBreak/>
              <w:t xml:space="preserve">38 ngày, </w:t>
            </w:r>
            <w:r w:rsidRPr="00A25C0C">
              <w:rPr>
                <w:color w:val="000000" w:themeColor="text1"/>
              </w:rPr>
              <w:t>trong đó:</w:t>
            </w:r>
          </w:p>
          <w:p w14:paraId="7CF2F497" w14:textId="77777777" w:rsidR="005B3631" w:rsidRPr="00A25C0C" w:rsidRDefault="005B3631" w:rsidP="003712FF">
            <w:pPr>
              <w:spacing w:before="60" w:after="60"/>
              <w:jc w:val="center"/>
              <w:rPr>
                <w:color w:val="000000" w:themeColor="text1"/>
              </w:rPr>
            </w:pPr>
            <w:r w:rsidRPr="00A25C0C">
              <w:rPr>
                <w:color w:val="000000" w:themeColor="text1"/>
              </w:rPr>
              <w:t xml:space="preserve">- Phòng Tài nguyên nước và Khoáng </w:t>
            </w:r>
            <w:r w:rsidRPr="00A25C0C">
              <w:rPr>
                <w:color w:val="000000" w:themeColor="text1"/>
              </w:rPr>
              <w:lastRenderedPageBreak/>
              <w:t>sản: 27 ngày</w:t>
            </w:r>
          </w:p>
          <w:p w14:paraId="0F9E3FBE" w14:textId="77777777" w:rsidR="005B3631" w:rsidRPr="00A25C0C" w:rsidRDefault="005B3631" w:rsidP="003712FF">
            <w:pPr>
              <w:spacing w:before="60" w:after="60"/>
              <w:jc w:val="center"/>
              <w:rPr>
                <w:color w:val="000000" w:themeColor="text1"/>
              </w:rPr>
            </w:pPr>
            <w:r w:rsidRPr="00A25C0C">
              <w:rPr>
                <w:color w:val="000000" w:themeColor="text1"/>
              </w:rPr>
              <w:t>-  Sở Tài nguyên và MT: 02 ngày</w:t>
            </w:r>
          </w:p>
          <w:p w14:paraId="45000B4E" w14:textId="77777777" w:rsidR="005B3631" w:rsidRPr="00A25C0C" w:rsidRDefault="005B3631" w:rsidP="003712FF">
            <w:pPr>
              <w:spacing w:before="60" w:after="60"/>
              <w:jc w:val="center"/>
              <w:rPr>
                <w:bCs/>
                <w:color w:val="000000" w:themeColor="text1"/>
              </w:rPr>
            </w:pPr>
            <w:r w:rsidRPr="00A25C0C">
              <w:rPr>
                <w:color w:val="000000" w:themeColor="text1"/>
              </w:rPr>
              <w:t>- UBND tỉnh 09: ngày</w:t>
            </w:r>
          </w:p>
        </w:tc>
        <w:tc>
          <w:tcPr>
            <w:tcW w:w="851" w:type="dxa"/>
            <w:tcBorders>
              <w:top w:val="single" w:sz="4" w:space="0" w:color="auto"/>
              <w:left w:val="single" w:sz="4" w:space="0" w:color="auto"/>
              <w:bottom w:val="single" w:sz="4" w:space="0" w:color="auto"/>
              <w:right w:val="single" w:sz="4" w:space="0" w:color="auto"/>
            </w:tcBorders>
            <w:vAlign w:val="center"/>
          </w:tcPr>
          <w:p w14:paraId="2DBE7A6A" w14:textId="77777777" w:rsidR="005B3631" w:rsidRPr="00A25C0C" w:rsidRDefault="005B3631" w:rsidP="003712FF">
            <w:pPr>
              <w:jc w:val="center"/>
              <w:rPr>
                <w:color w:val="000000" w:themeColor="text1"/>
              </w:rPr>
            </w:pPr>
            <w:r w:rsidRPr="00A25C0C">
              <w:rPr>
                <w:bCs/>
                <w:color w:val="000000" w:themeColor="text1"/>
              </w:rPr>
              <w:lastRenderedPageBreak/>
              <w:t xml:space="preserve">Trung tâm Hành chính công tỉnh </w:t>
            </w:r>
            <w:r w:rsidRPr="00A25C0C">
              <w:rPr>
                <w:bCs/>
                <w:color w:val="000000" w:themeColor="text1"/>
              </w:rPr>
              <w:lastRenderedPageBreak/>
              <w:t>Đồng Tháp</w:t>
            </w:r>
          </w:p>
        </w:tc>
        <w:tc>
          <w:tcPr>
            <w:tcW w:w="4654" w:type="dxa"/>
            <w:tcBorders>
              <w:top w:val="single" w:sz="4" w:space="0" w:color="auto"/>
              <w:left w:val="single" w:sz="4" w:space="0" w:color="auto"/>
              <w:bottom w:val="single" w:sz="4" w:space="0" w:color="auto"/>
              <w:right w:val="single" w:sz="4" w:space="0" w:color="auto"/>
            </w:tcBorders>
            <w:vAlign w:val="center"/>
          </w:tcPr>
          <w:p w14:paraId="7F6B0E7E" w14:textId="77777777" w:rsidR="005B3631" w:rsidRPr="00A25C0C" w:rsidRDefault="005B3631" w:rsidP="003712FF">
            <w:pPr>
              <w:spacing w:before="60" w:after="60"/>
              <w:jc w:val="center"/>
              <w:rPr>
                <w:bCs/>
                <w:color w:val="000000" w:themeColor="text1"/>
              </w:rPr>
            </w:pPr>
            <w:r w:rsidRPr="00A25C0C">
              <w:rPr>
                <w:bCs/>
                <w:color w:val="000000" w:themeColor="text1"/>
              </w:rPr>
              <w:lastRenderedPageBreak/>
              <w:t>Không</w:t>
            </w:r>
          </w:p>
        </w:tc>
        <w:tc>
          <w:tcPr>
            <w:tcW w:w="2406" w:type="dxa"/>
            <w:tcBorders>
              <w:top w:val="single" w:sz="4" w:space="0" w:color="auto"/>
              <w:left w:val="single" w:sz="4" w:space="0" w:color="auto"/>
              <w:bottom w:val="single" w:sz="4" w:space="0" w:color="auto"/>
              <w:right w:val="single" w:sz="4" w:space="0" w:color="auto"/>
            </w:tcBorders>
            <w:vAlign w:val="center"/>
          </w:tcPr>
          <w:p w14:paraId="4917FDBF" w14:textId="77777777" w:rsidR="005B3631" w:rsidRPr="00A25C0C" w:rsidRDefault="005B3631" w:rsidP="003712FF">
            <w:pPr>
              <w:spacing w:before="60" w:after="60"/>
              <w:jc w:val="center"/>
              <w:rPr>
                <w:iCs/>
                <w:color w:val="000000" w:themeColor="text1"/>
                <w:lang w:val="pt-BR"/>
              </w:rPr>
            </w:pPr>
            <w:r w:rsidRPr="00A25C0C">
              <w:rPr>
                <w:bCs/>
                <w:color w:val="000000" w:themeColor="text1"/>
                <w:lang w:val="vi-VN"/>
              </w:rPr>
              <w:t xml:space="preserve">Khoản </w:t>
            </w:r>
            <w:r w:rsidRPr="00A25C0C">
              <w:rPr>
                <w:bCs/>
                <w:color w:val="000000" w:themeColor="text1"/>
              </w:rPr>
              <w:t>3</w:t>
            </w:r>
            <w:r w:rsidRPr="00A25C0C">
              <w:rPr>
                <w:bCs/>
                <w:color w:val="000000" w:themeColor="text1"/>
                <w:lang w:val="vi-VN"/>
              </w:rPr>
              <w:t xml:space="preserve"> Điều </w:t>
            </w:r>
            <w:r w:rsidRPr="00A25C0C">
              <w:rPr>
                <w:bCs/>
                <w:color w:val="000000" w:themeColor="text1"/>
              </w:rPr>
              <w:t>47</w:t>
            </w:r>
            <w:r w:rsidRPr="00A25C0C">
              <w:rPr>
                <w:bCs/>
                <w:color w:val="000000" w:themeColor="text1"/>
                <w:lang w:val="vi-VN"/>
              </w:rPr>
              <w:t xml:space="preserve"> Luật Khoáng sản </w:t>
            </w:r>
            <w:r w:rsidRPr="00A25C0C">
              <w:rPr>
                <w:color w:val="000000" w:themeColor="text1"/>
                <w:lang w:val="pt-BR"/>
              </w:rPr>
              <w:t xml:space="preserve">số 60/2010/QH12 ngày </w:t>
            </w:r>
            <w:r w:rsidRPr="00A25C0C">
              <w:rPr>
                <w:iCs/>
                <w:color w:val="000000" w:themeColor="text1"/>
                <w:lang w:val="pt-BR"/>
              </w:rPr>
              <w:t>17 th</w:t>
            </w:r>
            <w:r w:rsidRPr="00A25C0C">
              <w:rPr>
                <w:iCs/>
                <w:color w:val="000000" w:themeColor="text1"/>
                <w:spacing w:val="-1"/>
                <w:lang w:val="pt-BR"/>
              </w:rPr>
              <w:t>á</w:t>
            </w:r>
            <w:r w:rsidRPr="00A25C0C">
              <w:rPr>
                <w:iCs/>
                <w:color w:val="000000" w:themeColor="text1"/>
                <w:lang w:val="pt-BR"/>
              </w:rPr>
              <w:t xml:space="preserve">ng </w:t>
            </w:r>
            <w:r w:rsidRPr="00A25C0C">
              <w:rPr>
                <w:iCs/>
                <w:color w:val="000000" w:themeColor="text1"/>
                <w:spacing w:val="-1"/>
                <w:lang w:val="pt-BR"/>
              </w:rPr>
              <w:t>1</w:t>
            </w:r>
            <w:r w:rsidRPr="00A25C0C">
              <w:rPr>
                <w:iCs/>
                <w:color w:val="000000" w:themeColor="text1"/>
                <w:lang w:val="pt-BR"/>
              </w:rPr>
              <w:t xml:space="preserve">1 </w:t>
            </w:r>
            <w:r w:rsidRPr="00A25C0C">
              <w:rPr>
                <w:iCs/>
                <w:color w:val="000000" w:themeColor="text1"/>
                <w:spacing w:val="1"/>
                <w:lang w:val="pt-BR"/>
              </w:rPr>
              <w:t>n</w:t>
            </w:r>
            <w:r w:rsidRPr="00A25C0C">
              <w:rPr>
                <w:iCs/>
                <w:color w:val="000000" w:themeColor="text1"/>
                <w:lang w:val="pt-BR"/>
              </w:rPr>
              <w:t>ăm</w:t>
            </w:r>
            <w:r w:rsidRPr="00A25C0C">
              <w:rPr>
                <w:iCs/>
                <w:color w:val="000000" w:themeColor="text1"/>
                <w:spacing w:val="-2"/>
                <w:lang w:val="pt-BR"/>
              </w:rPr>
              <w:t xml:space="preserve"> </w:t>
            </w:r>
            <w:r w:rsidRPr="00A25C0C">
              <w:rPr>
                <w:iCs/>
                <w:color w:val="000000" w:themeColor="text1"/>
                <w:lang w:val="pt-BR"/>
              </w:rPr>
              <w:t>2010;</w:t>
            </w:r>
          </w:p>
          <w:p w14:paraId="386E5989" w14:textId="77777777" w:rsidR="005B3631" w:rsidRPr="00A25C0C" w:rsidRDefault="005B3631" w:rsidP="003712FF">
            <w:pPr>
              <w:spacing w:before="60" w:after="60"/>
              <w:jc w:val="center"/>
              <w:rPr>
                <w:bCs/>
                <w:color w:val="000000" w:themeColor="text1"/>
                <w:lang w:val="vi-VN"/>
              </w:rPr>
            </w:pPr>
            <w:r w:rsidRPr="00A25C0C">
              <w:rPr>
                <w:iCs/>
                <w:color w:val="000000" w:themeColor="text1"/>
                <w:lang w:val="pt-BR"/>
              </w:rPr>
              <w:lastRenderedPageBreak/>
              <w:t xml:space="preserve">Khoản 3 Điều 49 </w:t>
            </w:r>
            <w:r w:rsidRPr="00A25C0C">
              <w:rPr>
                <w:color w:val="000000" w:themeColor="text1"/>
                <w:lang w:val="pt-BR"/>
              </w:rPr>
              <w:t>Nghị định số 158/2016/NĐ-CP ngày 29 tháng 11 năm 2016 của Chính phủ quy định chi tiết thi hành một số điều của Luật khoáng sản</w:t>
            </w:r>
          </w:p>
        </w:tc>
        <w:tc>
          <w:tcPr>
            <w:tcW w:w="931" w:type="dxa"/>
            <w:tcBorders>
              <w:top w:val="single" w:sz="4" w:space="0" w:color="auto"/>
              <w:left w:val="single" w:sz="4" w:space="0" w:color="auto"/>
              <w:bottom w:val="single" w:sz="4" w:space="0" w:color="auto"/>
              <w:right w:val="single" w:sz="4" w:space="0" w:color="auto"/>
            </w:tcBorders>
            <w:vAlign w:val="center"/>
          </w:tcPr>
          <w:p w14:paraId="7C6DABBE" w14:textId="77777777" w:rsidR="005B3631" w:rsidRPr="00A25C0C" w:rsidRDefault="005B3631" w:rsidP="003712FF">
            <w:pPr>
              <w:spacing w:before="60" w:after="60"/>
              <w:jc w:val="center"/>
              <w:rPr>
                <w:bCs/>
                <w:color w:val="000000" w:themeColor="text1"/>
              </w:rPr>
            </w:pPr>
            <w:r w:rsidRPr="00A25C0C">
              <w:rPr>
                <w:bCs/>
                <w:color w:val="000000" w:themeColor="text1"/>
              </w:rPr>
              <w:lastRenderedPageBreak/>
              <w:t>-Trực tuyến;</w:t>
            </w:r>
          </w:p>
          <w:p w14:paraId="16628319"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Trực tiếp;</w:t>
            </w:r>
          </w:p>
          <w:p w14:paraId="5C4C1F49"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xml:space="preserve">- Hoặc </w:t>
            </w:r>
            <w:r w:rsidRPr="00A25C0C">
              <w:rPr>
                <w:bCs/>
                <w:color w:val="000000" w:themeColor="text1"/>
                <w:lang w:val="vi-VN"/>
              </w:rPr>
              <w:lastRenderedPageBreak/>
              <w:t>qua BCCI;</w:t>
            </w:r>
          </w:p>
          <w:p w14:paraId="6F591F1D" w14:textId="77777777" w:rsidR="005B3631" w:rsidRPr="00A25C0C" w:rsidRDefault="005B3631" w:rsidP="003712FF">
            <w:pPr>
              <w:rPr>
                <w:bCs/>
                <w:color w:val="000000" w:themeColor="text1"/>
              </w:rPr>
            </w:pPr>
          </w:p>
        </w:tc>
        <w:tc>
          <w:tcPr>
            <w:tcW w:w="946" w:type="dxa"/>
            <w:tcBorders>
              <w:top w:val="single" w:sz="4" w:space="0" w:color="auto"/>
              <w:left w:val="single" w:sz="4" w:space="0" w:color="auto"/>
              <w:bottom w:val="single" w:sz="4" w:space="0" w:color="auto"/>
              <w:right w:val="single" w:sz="4" w:space="0" w:color="auto"/>
            </w:tcBorders>
            <w:vAlign w:val="center"/>
          </w:tcPr>
          <w:p w14:paraId="490B9571"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lastRenderedPageBreak/>
              <w:t>- Trực tiếp;</w:t>
            </w:r>
          </w:p>
          <w:p w14:paraId="5C70FE45"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Hoặc qua BCCI;</w:t>
            </w:r>
          </w:p>
          <w:p w14:paraId="75D77E52" w14:textId="77777777" w:rsidR="005B3631" w:rsidRPr="00A25C0C" w:rsidRDefault="005B3631" w:rsidP="003712FF">
            <w:pPr>
              <w:spacing w:before="60" w:after="60"/>
              <w:jc w:val="center"/>
              <w:rPr>
                <w:bCs/>
                <w:color w:val="000000" w:themeColor="text1"/>
                <w:lang w:val="vi-VN"/>
              </w:rPr>
            </w:pPr>
          </w:p>
        </w:tc>
        <w:tc>
          <w:tcPr>
            <w:tcW w:w="813" w:type="dxa"/>
            <w:tcBorders>
              <w:top w:val="single" w:sz="4" w:space="0" w:color="auto"/>
              <w:left w:val="single" w:sz="4" w:space="0" w:color="auto"/>
              <w:bottom w:val="single" w:sz="4" w:space="0" w:color="auto"/>
              <w:right w:val="single" w:sz="4" w:space="0" w:color="auto"/>
            </w:tcBorders>
            <w:vAlign w:val="center"/>
          </w:tcPr>
          <w:p w14:paraId="67160726" w14:textId="16B80331" w:rsidR="005B3631" w:rsidRPr="00A25C0C" w:rsidRDefault="00F1322C" w:rsidP="00F1322C">
            <w:pPr>
              <w:spacing w:before="60" w:after="60"/>
              <w:jc w:val="center"/>
              <w:rPr>
                <w:bCs/>
                <w:color w:val="000000" w:themeColor="text1"/>
              </w:rPr>
            </w:pPr>
            <w:r>
              <w:rPr>
                <w:bCs/>
                <w:color w:val="000000" w:themeColor="text1"/>
              </w:rPr>
              <w:lastRenderedPageBreak/>
              <w:t>60</w:t>
            </w:r>
          </w:p>
        </w:tc>
      </w:tr>
      <w:tr w:rsidR="005B3631" w:rsidRPr="00A25C0C" w14:paraId="3A90C0F3" w14:textId="77777777" w:rsidTr="00F1322C">
        <w:trPr>
          <w:trHeight w:val="352"/>
        </w:trPr>
        <w:tc>
          <w:tcPr>
            <w:tcW w:w="646" w:type="dxa"/>
            <w:tcBorders>
              <w:top w:val="single" w:sz="4" w:space="0" w:color="auto"/>
              <w:left w:val="single" w:sz="4" w:space="0" w:color="auto"/>
              <w:bottom w:val="single" w:sz="4" w:space="0" w:color="auto"/>
              <w:right w:val="single" w:sz="4" w:space="0" w:color="auto"/>
            </w:tcBorders>
            <w:vAlign w:val="center"/>
          </w:tcPr>
          <w:p w14:paraId="2005B214" w14:textId="77777777" w:rsidR="005B3631" w:rsidRPr="00A25C0C" w:rsidRDefault="005B3631" w:rsidP="003712FF">
            <w:pPr>
              <w:spacing w:before="60" w:after="60"/>
              <w:jc w:val="center"/>
              <w:rPr>
                <w:bCs/>
                <w:color w:val="000000" w:themeColor="text1"/>
              </w:rPr>
            </w:pPr>
            <w:r w:rsidRPr="00A25C0C">
              <w:rPr>
                <w:bCs/>
                <w:color w:val="000000" w:themeColor="text1"/>
              </w:rPr>
              <w:lastRenderedPageBreak/>
              <w:t>05</w:t>
            </w:r>
          </w:p>
        </w:tc>
        <w:tc>
          <w:tcPr>
            <w:tcW w:w="1181" w:type="dxa"/>
            <w:tcBorders>
              <w:top w:val="single" w:sz="4" w:space="0" w:color="auto"/>
              <w:left w:val="single" w:sz="4" w:space="0" w:color="auto"/>
              <w:bottom w:val="single" w:sz="4" w:space="0" w:color="auto"/>
              <w:right w:val="single" w:sz="4" w:space="0" w:color="auto"/>
            </w:tcBorders>
            <w:vAlign w:val="center"/>
          </w:tcPr>
          <w:p w14:paraId="158D6D87" w14:textId="77777777" w:rsidR="005B3631" w:rsidRPr="00A25C0C" w:rsidRDefault="005B3631" w:rsidP="003712FF">
            <w:pPr>
              <w:spacing w:before="60" w:after="60"/>
              <w:jc w:val="both"/>
              <w:rPr>
                <w:color w:val="000000" w:themeColor="text1"/>
              </w:rPr>
            </w:pPr>
            <w:r w:rsidRPr="00A25C0C">
              <w:rPr>
                <w:rFonts w:eastAsia="Calibri"/>
                <w:color w:val="000000" w:themeColor="text1"/>
              </w:rPr>
              <w:t>2.001787</w:t>
            </w:r>
          </w:p>
        </w:tc>
        <w:tc>
          <w:tcPr>
            <w:tcW w:w="1045" w:type="dxa"/>
            <w:tcBorders>
              <w:top w:val="single" w:sz="4" w:space="0" w:color="auto"/>
              <w:left w:val="single" w:sz="4" w:space="0" w:color="auto"/>
              <w:bottom w:val="single" w:sz="4" w:space="0" w:color="auto"/>
              <w:right w:val="single" w:sz="4" w:space="0" w:color="auto"/>
            </w:tcBorders>
            <w:vAlign w:val="center"/>
          </w:tcPr>
          <w:p w14:paraId="6DAF99B9" w14:textId="77777777" w:rsidR="005B3631" w:rsidRPr="00A25C0C" w:rsidRDefault="005B3631" w:rsidP="003712FF">
            <w:pPr>
              <w:spacing w:before="60" w:after="60"/>
              <w:jc w:val="center"/>
              <w:rPr>
                <w:color w:val="000000" w:themeColor="text1"/>
              </w:rPr>
            </w:pPr>
            <w:r w:rsidRPr="00A25C0C">
              <w:rPr>
                <w:color w:val="000000" w:themeColor="text1"/>
              </w:rPr>
              <w:t>Phê duyệt trữ lượng khoáng sản</w:t>
            </w:r>
          </w:p>
        </w:tc>
        <w:tc>
          <w:tcPr>
            <w:tcW w:w="1553" w:type="dxa"/>
            <w:tcBorders>
              <w:top w:val="single" w:sz="4" w:space="0" w:color="auto"/>
              <w:left w:val="single" w:sz="4" w:space="0" w:color="auto"/>
              <w:bottom w:val="single" w:sz="4" w:space="0" w:color="auto"/>
              <w:right w:val="single" w:sz="4" w:space="0" w:color="auto"/>
            </w:tcBorders>
            <w:vAlign w:val="center"/>
          </w:tcPr>
          <w:p w14:paraId="04A94B91" w14:textId="77777777" w:rsidR="005B3631" w:rsidRPr="00A25C0C" w:rsidRDefault="005B3631" w:rsidP="003712FF">
            <w:pPr>
              <w:spacing w:before="60" w:after="60"/>
              <w:jc w:val="center"/>
              <w:rPr>
                <w:color w:val="000000" w:themeColor="text1"/>
              </w:rPr>
            </w:pPr>
            <w:r w:rsidRPr="00A25C0C">
              <w:rPr>
                <w:bCs/>
                <w:color w:val="000000" w:themeColor="text1"/>
              </w:rPr>
              <w:t xml:space="preserve">150 ngày, </w:t>
            </w:r>
            <w:r w:rsidRPr="00A25C0C">
              <w:rPr>
                <w:color w:val="000000" w:themeColor="text1"/>
              </w:rPr>
              <w:t>trong đó:</w:t>
            </w:r>
          </w:p>
          <w:p w14:paraId="6DC4A8CE" w14:textId="77777777" w:rsidR="005B3631" w:rsidRPr="00A25C0C" w:rsidRDefault="005B3631" w:rsidP="003712FF">
            <w:pPr>
              <w:spacing w:before="60" w:after="60"/>
              <w:jc w:val="center"/>
              <w:rPr>
                <w:color w:val="000000" w:themeColor="text1"/>
              </w:rPr>
            </w:pPr>
            <w:r w:rsidRPr="00A25C0C">
              <w:rPr>
                <w:color w:val="000000" w:themeColor="text1"/>
              </w:rPr>
              <w:t>- Phòng Tài nguyên nước và Khoáng sản: 140 ngày</w:t>
            </w:r>
          </w:p>
          <w:p w14:paraId="2C8CCA58" w14:textId="77777777" w:rsidR="005B3631" w:rsidRPr="00A25C0C" w:rsidRDefault="005B3631" w:rsidP="003712FF">
            <w:pPr>
              <w:spacing w:before="60" w:after="60"/>
              <w:jc w:val="center"/>
              <w:rPr>
                <w:color w:val="000000" w:themeColor="text1"/>
              </w:rPr>
            </w:pPr>
            <w:r w:rsidRPr="00A25C0C">
              <w:rPr>
                <w:color w:val="000000" w:themeColor="text1"/>
              </w:rPr>
              <w:t>-  Sở Tài nguyên và Môi trường 03 ngày</w:t>
            </w:r>
          </w:p>
          <w:p w14:paraId="303B4DD6" w14:textId="77777777" w:rsidR="005B3631" w:rsidRPr="00A25C0C" w:rsidRDefault="005B3631" w:rsidP="003712FF">
            <w:pPr>
              <w:spacing w:before="60" w:after="60"/>
              <w:jc w:val="center"/>
              <w:rPr>
                <w:bCs/>
                <w:color w:val="000000" w:themeColor="text1"/>
              </w:rPr>
            </w:pPr>
            <w:r w:rsidRPr="00A25C0C">
              <w:rPr>
                <w:color w:val="000000" w:themeColor="text1"/>
              </w:rPr>
              <w:t>- UBND tỉnh 07 ngày</w:t>
            </w:r>
          </w:p>
        </w:tc>
        <w:tc>
          <w:tcPr>
            <w:tcW w:w="851" w:type="dxa"/>
            <w:tcBorders>
              <w:top w:val="single" w:sz="4" w:space="0" w:color="auto"/>
              <w:left w:val="single" w:sz="4" w:space="0" w:color="auto"/>
              <w:bottom w:val="single" w:sz="4" w:space="0" w:color="auto"/>
              <w:right w:val="single" w:sz="4" w:space="0" w:color="auto"/>
            </w:tcBorders>
            <w:vAlign w:val="center"/>
          </w:tcPr>
          <w:p w14:paraId="6E25E999" w14:textId="77777777" w:rsidR="005B3631" w:rsidRPr="00A25C0C" w:rsidRDefault="005B3631" w:rsidP="003712FF">
            <w:pPr>
              <w:jc w:val="center"/>
              <w:rPr>
                <w:color w:val="000000" w:themeColor="text1"/>
              </w:rPr>
            </w:pPr>
            <w:r w:rsidRPr="00A25C0C">
              <w:rPr>
                <w:bCs/>
                <w:color w:val="000000" w:themeColor="text1"/>
              </w:rPr>
              <w:t>Trung tâm Hành chính công tỉnh Đồng Tháp</w:t>
            </w:r>
          </w:p>
        </w:tc>
        <w:tc>
          <w:tcPr>
            <w:tcW w:w="4654" w:type="dxa"/>
            <w:tcBorders>
              <w:top w:val="single" w:sz="4" w:space="0" w:color="auto"/>
              <w:left w:val="single" w:sz="4" w:space="0" w:color="auto"/>
              <w:bottom w:val="single" w:sz="4" w:space="0" w:color="auto"/>
              <w:right w:val="single" w:sz="4" w:space="0" w:color="auto"/>
            </w:tcBorders>
            <w:vAlign w:val="center"/>
          </w:tcPr>
          <w:p w14:paraId="3F7F9123" w14:textId="77777777" w:rsidR="005B3631" w:rsidRPr="00A25C0C" w:rsidRDefault="005B3631" w:rsidP="003712FF">
            <w:pPr>
              <w:spacing w:before="60" w:after="60"/>
              <w:jc w:val="center"/>
              <w:rPr>
                <w:bCs/>
                <w:color w:val="000000" w:themeColor="text1"/>
              </w:rPr>
            </w:pPr>
            <w:r w:rsidRPr="00A25C0C">
              <w:rPr>
                <w:b/>
                <w:bCs/>
                <w:color w:val="000000" w:themeColor="text1"/>
                <w:lang w:val="vi-VN"/>
              </w:rPr>
              <w:t>Tổng ch</w:t>
            </w:r>
            <w:r w:rsidRPr="00A25C0C">
              <w:rPr>
                <w:b/>
                <w:bCs/>
                <w:color w:val="000000" w:themeColor="text1"/>
              </w:rPr>
              <w:t>i </w:t>
            </w:r>
            <w:r w:rsidRPr="00A25C0C">
              <w:rPr>
                <w:b/>
                <w:bCs/>
                <w:color w:val="000000" w:themeColor="text1"/>
                <w:lang w:val="vi-VN"/>
              </w:rPr>
              <w:t>phí thăm dò khoáng sản thực tế</w:t>
            </w:r>
            <w:r w:rsidRPr="00A25C0C">
              <w:rPr>
                <w:b/>
                <w:bCs/>
                <w:color w:val="000000" w:themeColor="text1"/>
              </w:rPr>
              <w:t>:</w:t>
            </w:r>
          </w:p>
          <w:p w14:paraId="1BEFBD9D" w14:textId="77777777" w:rsidR="005B3631" w:rsidRPr="00A25C0C" w:rsidRDefault="005B3631" w:rsidP="003712FF">
            <w:pPr>
              <w:spacing w:before="60" w:after="60"/>
              <w:jc w:val="center"/>
              <w:rPr>
                <w:bCs/>
                <w:color w:val="000000" w:themeColor="text1"/>
              </w:rPr>
            </w:pPr>
            <w:r w:rsidRPr="00A25C0C">
              <w:rPr>
                <w:bCs/>
                <w:color w:val="000000" w:themeColor="text1"/>
              </w:rPr>
              <w:t>1. Đến 01 tỷ đồng: 10 triệu đồng</w:t>
            </w:r>
          </w:p>
          <w:p w14:paraId="5749F7F7" w14:textId="77777777" w:rsidR="005B3631" w:rsidRPr="00A25C0C" w:rsidRDefault="005B3631" w:rsidP="003712FF">
            <w:pPr>
              <w:spacing w:before="60" w:after="60"/>
              <w:jc w:val="center"/>
              <w:rPr>
                <w:bCs/>
                <w:color w:val="000000" w:themeColor="text1"/>
              </w:rPr>
            </w:pPr>
            <w:r w:rsidRPr="00A25C0C">
              <w:rPr>
                <w:bCs/>
                <w:color w:val="000000" w:themeColor="text1"/>
              </w:rPr>
              <w:t>2. Trên 01 đến 10 tỷ đồng: 10 triệu đồng + (0,5% x phần tổng chi phí trên 1 tỷ đồng)</w:t>
            </w:r>
          </w:p>
          <w:p w14:paraId="4BBAA6F5" w14:textId="77777777" w:rsidR="005B3631" w:rsidRPr="00A25C0C" w:rsidRDefault="005B3631" w:rsidP="003712FF">
            <w:pPr>
              <w:spacing w:before="60" w:after="60"/>
              <w:jc w:val="center"/>
              <w:rPr>
                <w:bCs/>
                <w:color w:val="000000" w:themeColor="text1"/>
              </w:rPr>
            </w:pPr>
            <w:r w:rsidRPr="00A25C0C">
              <w:rPr>
                <w:bCs/>
                <w:color w:val="000000" w:themeColor="text1"/>
              </w:rPr>
              <w:t>3. Trên 10 đến 20 tỷ đồng:</w:t>
            </w:r>
            <w:r w:rsidRPr="00A25C0C">
              <w:rPr>
                <w:bCs/>
                <w:color w:val="000000" w:themeColor="text1"/>
              </w:rPr>
              <w:tab/>
              <w:t>55 triệu đồng + (0,3% x phần tổng chi phí trên 10 tỷ đồng)</w:t>
            </w:r>
          </w:p>
          <w:p w14:paraId="52A3D1E1" w14:textId="77777777" w:rsidR="005B3631" w:rsidRPr="00A25C0C" w:rsidRDefault="005B3631" w:rsidP="003712FF">
            <w:pPr>
              <w:spacing w:before="60" w:after="60"/>
              <w:jc w:val="center"/>
              <w:rPr>
                <w:bCs/>
                <w:color w:val="000000" w:themeColor="text1"/>
              </w:rPr>
            </w:pPr>
            <w:r w:rsidRPr="00A25C0C">
              <w:rPr>
                <w:bCs/>
                <w:color w:val="000000" w:themeColor="text1"/>
              </w:rPr>
              <w:t>4. Trên 20 tỷ đồng: 85 triệu đồng + (0,2% x phần tổng chi phí trên 20 tỷ đồng)</w:t>
            </w:r>
          </w:p>
        </w:tc>
        <w:tc>
          <w:tcPr>
            <w:tcW w:w="2406" w:type="dxa"/>
            <w:tcBorders>
              <w:top w:val="single" w:sz="4" w:space="0" w:color="auto"/>
              <w:left w:val="single" w:sz="4" w:space="0" w:color="auto"/>
              <w:bottom w:val="single" w:sz="4" w:space="0" w:color="auto"/>
              <w:right w:val="single" w:sz="4" w:space="0" w:color="auto"/>
            </w:tcBorders>
            <w:vAlign w:val="center"/>
          </w:tcPr>
          <w:p w14:paraId="71B78C83" w14:textId="77777777" w:rsidR="005B3631" w:rsidRPr="00A25C0C" w:rsidRDefault="005B3631" w:rsidP="003712FF">
            <w:pPr>
              <w:spacing w:before="60" w:after="60"/>
              <w:jc w:val="center"/>
              <w:rPr>
                <w:bCs/>
                <w:color w:val="000000" w:themeColor="text1"/>
              </w:rPr>
            </w:pPr>
            <w:r w:rsidRPr="00A25C0C">
              <w:rPr>
                <w:bCs/>
                <w:color w:val="000000" w:themeColor="text1"/>
              </w:rPr>
              <w:t>- Mục I. Biểu mức thu phí, lệ phí ban hành kèm theo Thông tư số 191/2016/TT-BTC ngày 08/11/2016 của Bộ Tài chính;</w:t>
            </w:r>
          </w:p>
          <w:p w14:paraId="29966D62" w14:textId="77777777" w:rsidR="005B3631" w:rsidRPr="00A25C0C" w:rsidRDefault="005B3631" w:rsidP="003712FF">
            <w:pPr>
              <w:spacing w:before="60" w:after="60"/>
              <w:jc w:val="center"/>
              <w:rPr>
                <w:iCs/>
                <w:color w:val="000000" w:themeColor="text1"/>
                <w:lang w:val="pt-BR"/>
              </w:rPr>
            </w:pPr>
            <w:r w:rsidRPr="00A25C0C">
              <w:rPr>
                <w:bCs/>
                <w:color w:val="000000" w:themeColor="text1"/>
              </w:rPr>
              <w:t xml:space="preserve">- </w:t>
            </w:r>
            <w:r w:rsidRPr="00A25C0C">
              <w:rPr>
                <w:bCs/>
                <w:color w:val="000000" w:themeColor="text1"/>
                <w:lang w:val="vi-VN"/>
              </w:rPr>
              <w:t>Khoản 1 Điều 5</w:t>
            </w:r>
            <w:r w:rsidRPr="00A25C0C">
              <w:rPr>
                <w:bCs/>
                <w:color w:val="000000" w:themeColor="text1"/>
              </w:rPr>
              <w:t>0</w:t>
            </w:r>
            <w:r w:rsidRPr="00A25C0C">
              <w:rPr>
                <w:bCs/>
                <w:color w:val="000000" w:themeColor="text1"/>
                <w:lang w:val="vi-VN"/>
              </w:rPr>
              <w:t xml:space="preserve"> Luật Khoáng sản </w:t>
            </w:r>
            <w:r w:rsidRPr="00A25C0C">
              <w:rPr>
                <w:color w:val="000000" w:themeColor="text1"/>
                <w:lang w:val="pt-BR"/>
              </w:rPr>
              <w:t xml:space="preserve">số 60/2010/QH12 ngày </w:t>
            </w:r>
            <w:r w:rsidRPr="00A25C0C">
              <w:rPr>
                <w:iCs/>
                <w:color w:val="000000" w:themeColor="text1"/>
                <w:lang w:val="pt-BR"/>
              </w:rPr>
              <w:t>17 th</w:t>
            </w:r>
            <w:r w:rsidRPr="00A25C0C">
              <w:rPr>
                <w:iCs/>
                <w:color w:val="000000" w:themeColor="text1"/>
                <w:spacing w:val="-1"/>
                <w:lang w:val="pt-BR"/>
              </w:rPr>
              <w:t>á</w:t>
            </w:r>
            <w:r w:rsidRPr="00A25C0C">
              <w:rPr>
                <w:iCs/>
                <w:color w:val="000000" w:themeColor="text1"/>
                <w:lang w:val="pt-BR"/>
              </w:rPr>
              <w:t xml:space="preserve">ng </w:t>
            </w:r>
            <w:r w:rsidRPr="00A25C0C">
              <w:rPr>
                <w:iCs/>
                <w:color w:val="000000" w:themeColor="text1"/>
                <w:spacing w:val="-1"/>
                <w:lang w:val="pt-BR"/>
              </w:rPr>
              <w:t>1</w:t>
            </w:r>
            <w:r w:rsidRPr="00A25C0C">
              <w:rPr>
                <w:iCs/>
                <w:color w:val="000000" w:themeColor="text1"/>
                <w:lang w:val="pt-BR"/>
              </w:rPr>
              <w:t xml:space="preserve">1 </w:t>
            </w:r>
            <w:r w:rsidRPr="00A25C0C">
              <w:rPr>
                <w:iCs/>
                <w:color w:val="000000" w:themeColor="text1"/>
                <w:spacing w:val="1"/>
                <w:lang w:val="pt-BR"/>
              </w:rPr>
              <w:t>n</w:t>
            </w:r>
            <w:r w:rsidRPr="00A25C0C">
              <w:rPr>
                <w:iCs/>
                <w:color w:val="000000" w:themeColor="text1"/>
                <w:lang w:val="pt-BR"/>
              </w:rPr>
              <w:t>ăm</w:t>
            </w:r>
            <w:r w:rsidRPr="00A25C0C">
              <w:rPr>
                <w:iCs/>
                <w:color w:val="000000" w:themeColor="text1"/>
                <w:spacing w:val="-2"/>
                <w:lang w:val="pt-BR"/>
              </w:rPr>
              <w:t xml:space="preserve"> </w:t>
            </w:r>
            <w:r w:rsidRPr="00A25C0C">
              <w:rPr>
                <w:iCs/>
                <w:color w:val="000000" w:themeColor="text1"/>
                <w:lang w:val="pt-BR"/>
              </w:rPr>
              <w:t>2010;</w:t>
            </w:r>
          </w:p>
          <w:p w14:paraId="0AEF22BE" w14:textId="77777777" w:rsidR="005B3631" w:rsidRPr="00A25C0C" w:rsidRDefault="005B3631" w:rsidP="003712FF">
            <w:pPr>
              <w:spacing w:before="60" w:after="60"/>
              <w:jc w:val="center"/>
              <w:rPr>
                <w:bCs/>
                <w:color w:val="000000" w:themeColor="text1"/>
                <w:lang w:val="vi-VN"/>
              </w:rPr>
            </w:pPr>
            <w:r w:rsidRPr="00A25C0C">
              <w:rPr>
                <w:iCs/>
                <w:color w:val="000000" w:themeColor="text1"/>
                <w:lang w:val="pt-BR"/>
              </w:rPr>
              <w:t xml:space="preserve">- Điều 50 </w:t>
            </w:r>
            <w:r w:rsidRPr="00A25C0C">
              <w:rPr>
                <w:color w:val="000000" w:themeColor="text1"/>
                <w:lang w:val="pt-BR"/>
              </w:rPr>
              <w:t>Nghị định số 158/2016/NĐ-CP ngày 29 tháng 11 năm 2016 của Chính phủ quy định chi tiết thi hành một số điều của Luật khoáng sản</w:t>
            </w:r>
          </w:p>
        </w:tc>
        <w:tc>
          <w:tcPr>
            <w:tcW w:w="931" w:type="dxa"/>
            <w:tcBorders>
              <w:top w:val="single" w:sz="4" w:space="0" w:color="auto"/>
              <w:left w:val="single" w:sz="4" w:space="0" w:color="auto"/>
              <w:bottom w:val="single" w:sz="4" w:space="0" w:color="auto"/>
              <w:right w:val="single" w:sz="4" w:space="0" w:color="auto"/>
            </w:tcBorders>
            <w:vAlign w:val="center"/>
          </w:tcPr>
          <w:p w14:paraId="13149A35" w14:textId="77777777" w:rsidR="005B3631" w:rsidRPr="00A25C0C" w:rsidRDefault="005B3631" w:rsidP="003712FF">
            <w:pPr>
              <w:spacing w:before="60" w:after="60"/>
              <w:jc w:val="center"/>
              <w:rPr>
                <w:bCs/>
                <w:color w:val="000000" w:themeColor="text1"/>
              </w:rPr>
            </w:pPr>
            <w:r w:rsidRPr="00A25C0C">
              <w:rPr>
                <w:bCs/>
                <w:color w:val="000000" w:themeColor="text1"/>
              </w:rPr>
              <w:t>-Trực tuyến;</w:t>
            </w:r>
          </w:p>
          <w:p w14:paraId="186CAC29"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Trực tiếp;</w:t>
            </w:r>
          </w:p>
          <w:p w14:paraId="1C15709F"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Hoặc qua BCCI;</w:t>
            </w:r>
          </w:p>
          <w:p w14:paraId="7D8E416D" w14:textId="77777777" w:rsidR="005B3631" w:rsidRPr="00A25C0C" w:rsidRDefault="005B3631" w:rsidP="003712FF">
            <w:pPr>
              <w:spacing w:before="60" w:after="60"/>
              <w:jc w:val="both"/>
              <w:rPr>
                <w:bCs/>
                <w:color w:val="000000" w:themeColor="text1"/>
              </w:rPr>
            </w:pPr>
            <w:r w:rsidRPr="00A25C0C">
              <w:rPr>
                <w:bCs/>
                <w:color w:val="000000" w:themeColor="text1"/>
              </w:rPr>
              <w:t>- Hoặc qua DVC trực tuyến một phần</w:t>
            </w:r>
          </w:p>
        </w:tc>
        <w:tc>
          <w:tcPr>
            <w:tcW w:w="946" w:type="dxa"/>
            <w:tcBorders>
              <w:top w:val="single" w:sz="4" w:space="0" w:color="auto"/>
              <w:left w:val="single" w:sz="4" w:space="0" w:color="auto"/>
              <w:bottom w:val="single" w:sz="4" w:space="0" w:color="auto"/>
              <w:right w:val="single" w:sz="4" w:space="0" w:color="auto"/>
            </w:tcBorders>
            <w:vAlign w:val="center"/>
          </w:tcPr>
          <w:p w14:paraId="5570DF3E" w14:textId="77777777" w:rsidR="005B3631" w:rsidRPr="00A25C0C" w:rsidRDefault="005B3631" w:rsidP="003712FF">
            <w:pPr>
              <w:spacing w:before="60" w:after="60"/>
              <w:jc w:val="center"/>
              <w:rPr>
                <w:bCs/>
                <w:color w:val="000000" w:themeColor="text1"/>
              </w:rPr>
            </w:pPr>
            <w:r w:rsidRPr="00A25C0C">
              <w:rPr>
                <w:bCs/>
                <w:color w:val="000000" w:themeColor="text1"/>
              </w:rPr>
              <w:t>-Trực tuyến;</w:t>
            </w:r>
          </w:p>
          <w:p w14:paraId="6631360C"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Trực tiếp;</w:t>
            </w:r>
          </w:p>
          <w:p w14:paraId="08F3531D"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Hoặc qua BCCI;</w:t>
            </w:r>
          </w:p>
          <w:p w14:paraId="79C83076" w14:textId="77777777" w:rsidR="005B3631" w:rsidRPr="00A25C0C" w:rsidRDefault="005B3631" w:rsidP="003712FF">
            <w:pPr>
              <w:spacing w:before="60" w:after="60"/>
              <w:jc w:val="center"/>
              <w:rPr>
                <w:bCs/>
                <w:color w:val="000000" w:themeColor="text1"/>
                <w:lang w:val="vi-VN"/>
              </w:rPr>
            </w:pPr>
          </w:p>
        </w:tc>
        <w:tc>
          <w:tcPr>
            <w:tcW w:w="813" w:type="dxa"/>
            <w:tcBorders>
              <w:top w:val="single" w:sz="4" w:space="0" w:color="auto"/>
              <w:left w:val="single" w:sz="4" w:space="0" w:color="auto"/>
              <w:bottom w:val="single" w:sz="4" w:space="0" w:color="auto"/>
              <w:right w:val="single" w:sz="4" w:space="0" w:color="auto"/>
            </w:tcBorders>
            <w:vAlign w:val="center"/>
          </w:tcPr>
          <w:p w14:paraId="0FF81029" w14:textId="2C5F38E8" w:rsidR="005B3631" w:rsidRPr="00A25C0C" w:rsidRDefault="00F1322C" w:rsidP="00F1322C">
            <w:pPr>
              <w:spacing w:before="60" w:after="60"/>
              <w:jc w:val="center"/>
              <w:rPr>
                <w:bCs/>
                <w:color w:val="000000" w:themeColor="text1"/>
              </w:rPr>
            </w:pPr>
            <w:r>
              <w:rPr>
                <w:bCs/>
                <w:color w:val="000000" w:themeColor="text1"/>
              </w:rPr>
              <w:t>72</w:t>
            </w:r>
          </w:p>
        </w:tc>
      </w:tr>
      <w:tr w:rsidR="005B3631" w:rsidRPr="00A25C0C" w14:paraId="6A79C9E4" w14:textId="77777777" w:rsidTr="00F1322C">
        <w:trPr>
          <w:trHeight w:val="352"/>
        </w:trPr>
        <w:tc>
          <w:tcPr>
            <w:tcW w:w="646" w:type="dxa"/>
            <w:tcBorders>
              <w:top w:val="single" w:sz="4" w:space="0" w:color="auto"/>
              <w:left w:val="single" w:sz="4" w:space="0" w:color="auto"/>
              <w:bottom w:val="single" w:sz="4" w:space="0" w:color="auto"/>
              <w:right w:val="single" w:sz="4" w:space="0" w:color="auto"/>
            </w:tcBorders>
            <w:vAlign w:val="center"/>
          </w:tcPr>
          <w:p w14:paraId="5E46EBC3" w14:textId="77777777" w:rsidR="005B3631" w:rsidRPr="00A25C0C" w:rsidRDefault="005B3631" w:rsidP="003712FF">
            <w:pPr>
              <w:spacing w:before="60" w:after="60"/>
              <w:jc w:val="center"/>
              <w:rPr>
                <w:bCs/>
                <w:color w:val="000000" w:themeColor="text1"/>
              </w:rPr>
            </w:pPr>
            <w:r w:rsidRPr="00A25C0C">
              <w:rPr>
                <w:bCs/>
                <w:color w:val="000000" w:themeColor="text1"/>
              </w:rPr>
              <w:t>06</w:t>
            </w:r>
          </w:p>
        </w:tc>
        <w:tc>
          <w:tcPr>
            <w:tcW w:w="1181" w:type="dxa"/>
            <w:tcBorders>
              <w:top w:val="single" w:sz="4" w:space="0" w:color="auto"/>
              <w:left w:val="single" w:sz="4" w:space="0" w:color="auto"/>
              <w:bottom w:val="single" w:sz="4" w:space="0" w:color="auto"/>
              <w:right w:val="single" w:sz="4" w:space="0" w:color="auto"/>
            </w:tcBorders>
          </w:tcPr>
          <w:p w14:paraId="61CF8E99" w14:textId="77777777" w:rsidR="005B3631" w:rsidRPr="00A25C0C" w:rsidRDefault="005B3631" w:rsidP="003712FF">
            <w:pPr>
              <w:spacing w:before="60" w:after="60"/>
              <w:jc w:val="both"/>
              <w:rPr>
                <w:rFonts w:eastAsia="Calibri"/>
                <w:color w:val="000000" w:themeColor="text1"/>
              </w:rPr>
            </w:pPr>
            <w:r w:rsidRPr="00A25C0C">
              <w:rPr>
                <w:color w:val="000000" w:themeColor="text1"/>
              </w:rPr>
              <w:t>1.004446</w:t>
            </w:r>
          </w:p>
        </w:tc>
        <w:tc>
          <w:tcPr>
            <w:tcW w:w="1045" w:type="dxa"/>
            <w:tcBorders>
              <w:top w:val="single" w:sz="4" w:space="0" w:color="auto"/>
              <w:left w:val="single" w:sz="4" w:space="0" w:color="auto"/>
              <w:bottom w:val="single" w:sz="4" w:space="0" w:color="auto"/>
              <w:right w:val="single" w:sz="4" w:space="0" w:color="auto"/>
            </w:tcBorders>
            <w:vAlign w:val="center"/>
          </w:tcPr>
          <w:p w14:paraId="729E7FF6" w14:textId="77777777" w:rsidR="005B3631" w:rsidRPr="00A25C0C" w:rsidRDefault="005B3631" w:rsidP="003712FF">
            <w:pPr>
              <w:shd w:val="clear" w:color="auto" w:fill="FFFFFF"/>
              <w:tabs>
                <w:tab w:val="left" w:pos="993"/>
              </w:tabs>
              <w:spacing w:before="120"/>
              <w:ind w:left="-37"/>
              <w:jc w:val="center"/>
              <w:rPr>
                <w:rFonts w:eastAsia="Arial"/>
                <w:color w:val="000000" w:themeColor="text1"/>
                <w:lang w:val="vi-VN" w:eastAsia="vi-VN"/>
              </w:rPr>
            </w:pPr>
            <w:r w:rsidRPr="00A25C0C">
              <w:rPr>
                <w:rFonts w:eastAsia="Arial"/>
                <w:color w:val="000000" w:themeColor="text1"/>
                <w:lang w:val="vi-VN" w:eastAsia="vi-VN"/>
              </w:rPr>
              <w:t xml:space="preserve">Cấp giấy </w:t>
            </w:r>
            <w:r w:rsidRPr="00A25C0C">
              <w:rPr>
                <w:rFonts w:eastAsia="Arial"/>
                <w:color w:val="000000" w:themeColor="text1"/>
                <w:lang w:val="vi-VN" w:eastAsia="vi-VN"/>
              </w:rPr>
              <w:lastRenderedPageBreak/>
              <w:t>phép khai thác khoáng sản</w:t>
            </w:r>
          </w:p>
          <w:p w14:paraId="459FEE49" w14:textId="77777777" w:rsidR="005B3631" w:rsidRPr="00A25C0C" w:rsidRDefault="005B3631" w:rsidP="003712FF">
            <w:pPr>
              <w:spacing w:before="60" w:after="60"/>
              <w:jc w:val="center"/>
              <w:rPr>
                <w:color w:val="000000" w:themeColor="text1"/>
              </w:rPr>
            </w:pPr>
          </w:p>
        </w:tc>
        <w:tc>
          <w:tcPr>
            <w:tcW w:w="1553" w:type="dxa"/>
            <w:tcBorders>
              <w:top w:val="single" w:sz="4" w:space="0" w:color="auto"/>
              <w:left w:val="single" w:sz="4" w:space="0" w:color="auto"/>
              <w:bottom w:val="single" w:sz="4" w:space="0" w:color="auto"/>
              <w:right w:val="single" w:sz="4" w:space="0" w:color="auto"/>
            </w:tcBorders>
            <w:vAlign w:val="center"/>
          </w:tcPr>
          <w:p w14:paraId="23855258" w14:textId="77777777" w:rsidR="005B3631" w:rsidRPr="00A25C0C" w:rsidRDefault="005B3631" w:rsidP="003712FF">
            <w:pPr>
              <w:spacing w:before="60" w:after="60"/>
              <w:jc w:val="center"/>
              <w:rPr>
                <w:color w:val="000000" w:themeColor="text1"/>
              </w:rPr>
            </w:pPr>
            <w:r w:rsidRPr="00A25C0C">
              <w:rPr>
                <w:bCs/>
                <w:color w:val="000000" w:themeColor="text1"/>
                <w:lang w:val="vi-VN"/>
              </w:rPr>
              <w:lastRenderedPageBreak/>
              <w:t xml:space="preserve">78 ngày, </w:t>
            </w:r>
            <w:r w:rsidRPr="00A25C0C">
              <w:rPr>
                <w:color w:val="000000" w:themeColor="text1"/>
                <w:lang w:val="vi-VN"/>
              </w:rPr>
              <w:lastRenderedPageBreak/>
              <w:t>trong đó:</w:t>
            </w:r>
          </w:p>
          <w:p w14:paraId="4CB4BC0E" w14:textId="77777777" w:rsidR="005B3631" w:rsidRPr="00A25C0C" w:rsidRDefault="005B3631" w:rsidP="003712FF">
            <w:pPr>
              <w:spacing w:before="60" w:after="60"/>
              <w:jc w:val="center"/>
              <w:rPr>
                <w:color w:val="000000" w:themeColor="text1"/>
              </w:rPr>
            </w:pPr>
            <w:r w:rsidRPr="00A25C0C">
              <w:rPr>
                <w:color w:val="000000" w:themeColor="text1"/>
              </w:rPr>
              <w:t>- Phòng Tài nguyên nước và Khoáng sản: 68 ngày</w:t>
            </w:r>
          </w:p>
          <w:p w14:paraId="4C9F46DE" w14:textId="77777777" w:rsidR="005B3631" w:rsidRPr="00A25C0C" w:rsidRDefault="005B3631" w:rsidP="003712FF">
            <w:pPr>
              <w:spacing w:before="60" w:after="60"/>
              <w:jc w:val="center"/>
              <w:rPr>
                <w:color w:val="000000" w:themeColor="text1"/>
              </w:rPr>
            </w:pPr>
            <w:r w:rsidRPr="00A25C0C">
              <w:rPr>
                <w:color w:val="000000" w:themeColor="text1"/>
              </w:rPr>
              <w:t>-  Sở Tài nguyên và Môi trường 03 ngày</w:t>
            </w:r>
          </w:p>
          <w:p w14:paraId="156E8E10" w14:textId="77777777" w:rsidR="005B3631" w:rsidRPr="00A25C0C" w:rsidRDefault="005B3631" w:rsidP="003712FF">
            <w:pPr>
              <w:spacing w:before="60" w:after="60"/>
              <w:jc w:val="center"/>
              <w:rPr>
                <w:bCs/>
                <w:color w:val="000000" w:themeColor="text1"/>
              </w:rPr>
            </w:pPr>
            <w:r w:rsidRPr="00A25C0C">
              <w:rPr>
                <w:color w:val="000000" w:themeColor="text1"/>
              </w:rPr>
              <w:t>- UBND tỉnh 07 ngày</w:t>
            </w:r>
          </w:p>
        </w:tc>
        <w:tc>
          <w:tcPr>
            <w:tcW w:w="851" w:type="dxa"/>
            <w:tcBorders>
              <w:top w:val="single" w:sz="4" w:space="0" w:color="auto"/>
              <w:left w:val="single" w:sz="4" w:space="0" w:color="auto"/>
              <w:bottom w:val="single" w:sz="4" w:space="0" w:color="auto"/>
              <w:right w:val="single" w:sz="4" w:space="0" w:color="auto"/>
            </w:tcBorders>
            <w:vAlign w:val="center"/>
          </w:tcPr>
          <w:p w14:paraId="4D4CC65E" w14:textId="77777777" w:rsidR="005B3631" w:rsidRPr="00A25C0C" w:rsidRDefault="005B3631" w:rsidP="003712FF">
            <w:pPr>
              <w:jc w:val="center"/>
              <w:rPr>
                <w:bCs/>
                <w:color w:val="000000" w:themeColor="text1"/>
              </w:rPr>
            </w:pPr>
            <w:r w:rsidRPr="00A25C0C">
              <w:rPr>
                <w:bCs/>
                <w:color w:val="000000" w:themeColor="text1"/>
              </w:rPr>
              <w:lastRenderedPageBreak/>
              <w:t xml:space="preserve">Trung tâm </w:t>
            </w:r>
            <w:r w:rsidRPr="00A25C0C">
              <w:rPr>
                <w:bCs/>
                <w:color w:val="000000" w:themeColor="text1"/>
              </w:rPr>
              <w:lastRenderedPageBreak/>
              <w:t>Hành chính công tỉnh Đồng Tháp</w:t>
            </w:r>
          </w:p>
        </w:tc>
        <w:tc>
          <w:tcPr>
            <w:tcW w:w="4654" w:type="dxa"/>
            <w:tcBorders>
              <w:top w:val="single" w:sz="4" w:space="0" w:color="auto"/>
              <w:left w:val="single" w:sz="4" w:space="0" w:color="auto"/>
              <w:bottom w:val="single" w:sz="4" w:space="0" w:color="auto"/>
              <w:right w:val="single" w:sz="4" w:space="0" w:color="auto"/>
            </w:tcBorders>
          </w:tcPr>
          <w:p w14:paraId="1562D3BA" w14:textId="77777777" w:rsidR="005B3631" w:rsidRPr="00A25C0C" w:rsidRDefault="005B3631" w:rsidP="003712FF">
            <w:pPr>
              <w:spacing w:before="20" w:after="20"/>
              <w:jc w:val="both"/>
              <w:rPr>
                <w:b/>
                <w:color w:val="000000" w:themeColor="text1"/>
                <w:spacing w:val="-4"/>
              </w:rPr>
            </w:pPr>
            <w:r w:rsidRPr="00A25C0C">
              <w:rPr>
                <w:b/>
                <w:bCs/>
                <w:color w:val="000000" w:themeColor="text1"/>
                <w:spacing w:val="-4"/>
              </w:rPr>
              <w:lastRenderedPageBreak/>
              <w:t xml:space="preserve">1. </w:t>
            </w:r>
            <w:r w:rsidRPr="00A25C0C">
              <w:rPr>
                <w:b/>
                <w:color w:val="000000" w:themeColor="text1"/>
                <w:spacing w:val="-4"/>
                <w:lang w:val="vi-VN"/>
              </w:rPr>
              <w:t>Giấy phép khai thác cát, sỏi lòng suối</w:t>
            </w:r>
            <w:r w:rsidRPr="00A25C0C">
              <w:rPr>
                <w:b/>
                <w:color w:val="000000" w:themeColor="text1"/>
                <w:spacing w:val="-4"/>
              </w:rPr>
              <w:t>:</w:t>
            </w:r>
          </w:p>
          <w:p w14:paraId="0B61364E" w14:textId="77777777" w:rsidR="005B3631" w:rsidRPr="00A25C0C" w:rsidRDefault="005B3631" w:rsidP="003712FF">
            <w:pPr>
              <w:shd w:val="clear" w:color="auto" w:fill="FFFFFF"/>
              <w:spacing w:before="20" w:after="20"/>
              <w:jc w:val="both"/>
              <w:rPr>
                <w:color w:val="000000" w:themeColor="text1"/>
                <w:spacing w:val="-4"/>
              </w:rPr>
            </w:pPr>
            <w:r w:rsidRPr="00A25C0C">
              <w:rPr>
                <w:color w:val="000000" w:themeColor="text1"/>
                <w:spacing w:val="-4"/>
              </w:rPr>
              <w:t xml:space="preserve">- </w:t>
            </w:r>
            <w:r w:rsidRPr="00A25C0C">
              <w:rPr>
                <w:color w:val="000000" w:themeColor="text1"/>
                <w:spacing w:val="-4"/>
                <w:lang w:val="vi-VN"/>
              </w:rPr>
              <w:t xml:space="preserve">Công suất khai thác dưới 5.000 </w:t>
            </w:r>
            <w:r w:rsidRPr="00A25C0C">
              <w:rPr>
                <w:color w:val="000000" w:themeColor="text1"/>
                <w:spacing w:val="-4"/>
                <w:lang w:val="vi-VN"/>
              </w:rPr>
              <w:lastRenderedPageBreak/>
              <w:t>m</w:t>
            </w:r>
            <w:r w:rsidRPr="00A25C0C">
              <w:rPr>
                <w:color w:val="000000" w:themeColor="text1"/>
                <w:spacing w:val="-4"/>
                <w:vertAlign w:val="superscript"/>
                <w:lang w:val="vi-VN"/>
              </w:rPr>
              <w:t>3</w:t>
            </w:r>
            <w:r w:rsidRPr="00A25C0C">
              <w:rPr>
                <w:color w:val="000000" w:themeColor="text1"/>
                <w:spacing w:val="-4"/>
                <w:lang w:val="vi-VN"/>
              </w:rPr>
              <w:t>/năm</w:t>
            </w:r>
            <w:r w:rsidRPr="00A25C0C">
              <w:rPr>
                <w:color w:val="000000" w:themeColor="text1"/>
                <w:spacing w:val="-4"/>
              </w:rPr>
              <w:t xml:space="preserve">:1.000.000 </w:t>
            </w:r>
            <w:r w:rsidRPr="00A25C0C">
              <w:rPr>
                <w:color w:val="000000" w:themeColor="text1"/>
                <w:spacing w:val="-4"/>
                <w:lang w:val="vi-VN"/>
              </w:rPr>
              <w:t>đồng/giấy phép;</w:t>
            </w:r>
          </w:p>
          <w:p w14:paraId="2B6CF680" w14:textId="77777777" w:rsidR="005B3631" w:rsidRPr="00A25C0C" w:rsidRDefault="005B3631" w:rsidP="003712FF">
            <w:pPr>
              <w:spacing w:before="20" w:after="20"/>
              <w:jc w:val="both"/>
              <w:rPr>
                <w:color w:val="000000" w:themeColor="text1"/>
                <w:spacing w:val="-4"/>
              </w:rPr>
            </w:pPr>
            <w:r w:rsidRPr="00A25C0C">
              <w:rPr>
                <w:bCs/>
                <w:color w:val="000000" w:themeColor="text1"/>
                <w:spacing w:val="-4"/>
              </w:rPr>
              <w:t xml:space="preserve">- </w:t>
            </w:r>
            <w:r w:rsidRPr="00A25C0C">
              <w:rPr>
                <w:color w:val="000000" w:themeColor="text1"/>
                <w:spacing w:val="-4"/>
                <w:lang w:val="vi-VN"/>
              </w:rPr>
              <w:t>Công suất khai thác từ 5.000 m</w:t>
            </w:r>
            <w:r w:rsidRPr="00A25C0C">
              <w:rPr>
                <w:color w:val="000000" w:themeColor="text1"/>
                <w:spacing w:val="-4"/>
                <w:vertAlign w:val="superscript"/>
                <w:lang w:val="vi-VN"/>
              </w:rPr>
              <w:t>3</w:t>
            </w:r>
            <w:r w:rsidRPr="00A25C0C">
              <w:rPr>
                <w:color w:val="000000" w:themeColor="text1"/>
                <w:spacing w:val="-4"/>
                <w:lang w:val="vi-VN"/>
              </w:rPr>
              <w:t> đến 10.000 m</w:t>
            </w:r>
            <w:r w:rsidRPr="00A25C0C">
              <w:rPr>
                <w:color w:val="000000" w:themeColor="text1"/>
                <w:spacing w:val="-4"/>
                <w:vertAlign w:val="superscript"/>
                <w:lang w:val="vi-VN"/>
              </w:rPr>
              <w:t>3</w:t>
            </w:r>
            <w:r w:rsidRPr="00A25C0C">
              <w:rPr>
                <w:color w:val="000000" w:themeColor="text1"/>
                <w:spacing w:val="-4"/>
                <w:lang w:val="vi-VN"/>
              </w:rPr>
              <w:t>/năm</w:t>
            </w:r>
            <w:r w:rsidRPr="00A25C0C">
              <w:rPr>
                <w:color w:val="000000" w:themeColor="text1"/>
                <w:spacing w:val="-4"/>
              </w:rPr>
              <w:t>: 10.000.000 đồng/giấy phép.</w:t>
            </w:r>
          </w:p>
          <w:p w14:paraId="0E394DC4" w14:textId="77777777" w:rsidR="005B3631" w:rsidRPr="00A25C0C" w:rsidRDefault="005B3631" w:rsidP="003712FF">
            <w:pPr>
              <w:spacing w:before="20" w:after="20"/>
              <w:jc w:val="both"/>
              <w:rPr>
                <w:color w:val="000000" w:themeColor="text1"/>
                <w:spacing w:val="-4"/>
              </w:rPr>
            </w:pPr>
            <w:r w:rsidRPr="00A25C0C">
              <w:rPr>
                <w:color w:val="000000" w:themeColor="text1"/>
                <w:spacing w:val="-4"/>
              </w:rPr>
              <w:t xml:space="preserve">- </w:t>
            </w:r>
            <w:r w:rsidRPr="00A25C0C">
              <w:rPr>
                <w:color w:val="000000" w:themeColor="text1"/>
                <w:spacing w:val="-4"/>
                <w:lang w:val="vi-VN"/>
              </w:rPr>
              <w:t>Công suất khai thác trên 10.000 m</w:t>
            </w:r>
            <w:r w:rsidRPr="00A25C0C">
              <w:rPr>
                <w:color w:val="000000" w:themeColor="text1"/>
                <w:spacing w:val="-4"/>
                <w:vertAlign w:val="superscript"/>
                <w:lang w:val="vi-VN"/>
              </w:rPr>
              <w:t>3</w:t>
            </w:r>
            <w:r w:rsidRPr="00A25C0C">
              <w:rPr>
                <w:color w:val="000000" w:themeColor="text1"/>
                <w:spacing w:val="-4"/>
                <w:lang w:val="vi-VN"/>
              </w:rPr>
              <w:t>/năm</w:t>
            </w:r>
            <w:r w:rsidRPr="00A25C0C">
              <w:rPr>
                <w:color w:val="000000" w:themeColor="text1"/>
                <w:spacing w:val="-4"/>
              </w:rPr>
              <w:t>: 15.000.000 đồng/giấy phép.</w:t>
            </w:r>
          </w:p>
          <w:p w14:paraId="476913B2" w14:textId="77777777" w:rsidR="005B3631" w:rsidRPr="00A25C0C" w:rsidRDefault="005B3631" w:rsidP="003712FF">
            <w:pPr>
              <w:spacing w:before="20" w:after="20"/>
              <w:jc w:val="both"/>
              <w:rPr>
                <w:b/>
                <w:color w:val="000000" w:themeColor="text1"/>
                <w:spacing w:val="-4"/>
              </w:rPr>
            </w:pPr>
            <w:r w:rsidRPr="00A25C0C">
              <w:rPr>
                <w:b/>
                <w:bCs/>
                <w:color w:val="000000" w:themeColor="text1"/>
                <w:spacing w:val="-4"/>
              </w:rPr>
              <w:t xml:space="preserve">2. </w:t>
            </w:r>
            <w:r w:rsidRPr="00A25C0C">
              <w:rPr>
                <w:b/>
                <w:color w:val="000000" w:themeColor="text1"/>
                <w:spacing w:val="-4"/>
                <w:lang w:val="vi-VN"/>
              </w:rPr>
              <w:t>Gi</w:t>
            </w:r>
            <w:r w:rsidRPr="00A25C0C">
              <w:rPr>
                <w:b/>
                <w:color w:val="000000" w:themeColor="text1"/>
                <w:spacing w:val="-4"/>
              </w:rPr>
              <w:t>ấ</w:t>
            </w:r>
            <w:r w:rsidRPr="00A25C0C">
              <w:rPr>
                <w:b/>
                <w:color w:val="000000" w:themeColor="text1"/>
                <w:spacing w:val="-4"/>
                <w:lang w:val="vi-VN"/>
              </w:rPr>
              <w:t>y phép khai thác khoáng sản làm vật liệu xây dựng thông thường không sử dụng vật liệu nổ công nghiệp</w:t>
            </w:r>
            <w:r w:rsidRPr="00A25C0C">
              <w:rPr>
                <w:b/>
                <w:color w:val="000000" w:themeColor="text1"/>
                <w:spacing w:val="-4"/>
              </w:rPr>
              <w:t>:</w:t>
            </w:r>
          </w:p>
          <w:p w14:paraId="2525760C" w14:textId="77777777" w:rsidR="005B3631" w:rsidRPr="00A25C0C" w:rsidRDefault="005B3631" w:rsidP="003712FF">
            <w:pPr>
              <w:spacing w:before="20" w:after="20"/>
              <w:jc w:val="both"/>
              <w:rPr>
                <w:color w:val="000000" w:themeColor="text1"/>
                <w:spacing w:val="-4"/>
              </w:rPr>
            </w:pPr>
            <w:r w:rsidRPr="00A25C0C">
              <w:rPr>
                <w:color w:val="000000" w:themeColor="text1"/>
                <w:spacing w:val="-4"/>
              </w:rPr>
              <w:t xml:space="preserve">- </w:t>
            </w:r>
            <w:r w:rsidRPr="00A25C0C">
              <w:rPr>
                <w:color w:val="000000" w:themeColor="text1"/>
                <w:spacing w:val="-4"/>
                <w:lang w:val="vi-VN"/>
              </w:rPr>
              <w:t>Diện tích dưới 10 ha và công suất khai thác dưới 100.000 m</w:t>
            </w:r>
            <w:r w:rsidRPr="00A25C0C">
              <w:rPr>
                <w:color w:val="000000" w:themeColor="text1"/>
                <w:spacing w:val="-4"/>
                <w:vertAlign w:val="superscript"/>
                <w:lang w:val="vi-VN"/>
              </w:rPr>
              <w:t>3</w:t>
            </w:r>
            <w:r w:rsidRPr="00A25C0C">
              <w:rPr>
                <w:color w:val="000000" w:themeColor="text1"/>
                <w:spacing w:val="-4"/>
                <w:lang w:val="vi-VN"/>
              </w:rPr>
              <w:t>/năm</w:t>
            </w:r>
            <w:r w:rsidRPr="00A25C0C">
              <w:rPr>
                <w:color w:val="000000" w:themeColor="text1"/>
                <w:spacing w:val="-4"/>
              </w:rPr>
              <w:t>: 15.000.000 đồng/giấy phép.</w:t>
            </w:r>
          </w:p>
          <w:p w14:paraId="292E70CB" w14:textId="77777777" w:rsidR="005B3631" w:rsidRPr="00A25C0C" w:rsidRDefault="005B3631" w:rsidP="003712FF">
            <w:pPr>
              <w:spacing w:before="20" w:after="20"/>
              <w:jc w:val="both"/>
              <w:rPr>
                <w:color w:val="000000" w:themeColor="text1"/>
                <w:spacing w:val="-4"/>
              </w:rPr>
            </w:pPr>
            <w:r w:rsidRPr="00A25C0C">
              <w:rPr>
                <w:bCs/>
                <w:color w:val="000000" w:themeColor="text1"/>
                <w:spacing w:val="-4"/>
              </w:rPr>
              <w:t xml:space="preserve">- </w:t>
            </w:r>
            <w:r w:rsidRPr="00A25C0C">
              <w:rPr>
                <w:color w:val="000000" w:themeColor="text1"/>
                <w:spacing w:val="-4"/>
                <w:lang w:val="vi-VN"/>
              </w:rPr>
              <w:t>Diện tích từ 10 ha trở lên và công suất khai thác dưới 100.000 m</w:t>
            </w:r>
            <w:r w:rsidRPr="00A25C0C">
              <w:rPr>
                <w:color w:val="000000" w:themeColor="text1"/>
                <w:spacing w:val="-4"/>
                <w:vertAlign w:val="superscript"/>
                <w:lang w:val="vi-VN"/>
              </w:rPr>
              <w:t>3</w:t>
            </w:r>
            <w:r w:rsidRPr="00A25C0C">
              <w:rPr>
                <w:color w:val="000000" w:themeColor="text1"/>
                <w:spacing w:val="-4"/>
                <w:lang w:val="vi-VN"/>
              </w:rPr>
              <w:t>/năm hoặc loại hoạt động khai thác khoáng sản làm vật liệu xây dựng thông thường có diện tích dưới 10 ha và công suất khai thác từ 100.000 </w:t>
            </w:r>
            <w:r w:rsidRPr="00A25C0C">
              <w:rPr>
                <w:color w:val="000000" w:themeColor="text1"/>
                <w:spacing w:val="-4"/>
              </w:rPr>
              <w:t>m</w:t>
            </w:r>
            <w:r w:rsidRPr="00A25C0C">
              <w:rPr>
                <w:color w:val="000000" w:themeColor="text1"/>
                <w:spacing w:val="-4"/>
                <w:vertAlign w:val="superscript"/>
              </w:rPr>
              <w:t>3</w:t>
            </w:r>
            <w:r w:rsidRPr="00A25C0C">
              <w:rPr>
                <w:color w:val="000000" w:themeColor="text1"/>
                <w:spacing w:val="-4"/>
              </w:rPr>
              <w:t>/</w:t>
            </w:r>
            <w:r w:rsidRPr="00A25C0C">
              <w:rPr>
                <w:color w:val="000000" w:themeColor="text1"/>
                <w:spacing w:val="-4"/>
                <w:lang w:val="vi-VN"/>
              </w:rPr>
              <w:t>năm trở lên, than bùn trừ hoạt động khai thác cát, sỏi lòng suối quy định tại mục 1 của Bi</w:t>
            </w:r>
            <w:r w:rsidRPr="00A25C0C">
              <w:rPr>
                <w:color w:val="000000" w:themeColor="text1"/>
                <w:spacing w:val="-4"/>
              </w:rPr>
              <w:t>ể</w:t>
            </w:r>
            <w:r w:rsidRPr="00A25C0C">
              <w:rPr>
                <w:color w:val="000000" w:themeColor="text1"/>
                <w:spacing w:val="-4"/>
                <w:lang w:val="vi-VN"/>
              </w:rPr>
              <w:t>u mức thu</w:t>
            </w:r>
            <w:r w:rsidRPr="00A25C0C">
              <w:rPr>
                <w:color w:val="000000" w:themeColor="text1"/>
                <w:spacing w:val="-4"/>
              </w:rPr>
              <w:t>: 20.000.000đồng/giấy phép.</w:t>
            </w:r>
          </w:p>
          <w:p w14:paraId="75A9EBB1" w14:textId="77777777" w:rsidR="005B3631" w:rsidRPr="00A25C0C" w:rsidRDefault="005B3631" w:rsidP="003712FF">
            <w:pPr>
              <w:spacing w:before="20" w:after="20"/>
              <w:jc w:val="both"/>
              <w:rPr>
                <w:color w:val="000000" w:themeColor="text1"/>
                <w:spacing w:val="-4"/>
              </w:rPr>
            </w:pPr>
            <w:r w:rsidRPr="00A25C0C">
              <w:rPr>
                <w:color w:val="000000" w:themeColor="text1"/>
                <w:spacing w:val="-4"/>
              </w:rPr>
              <w:t xml:space="preserve">- </w:t>
            </w:r>
            <w:r w:rsidRPr="00A25C0C">
              <w:rPr>
                <w:color w:val="000000" w:themeColor="text1"/>
                <w:spacing w:val="-4"/>
                <w:lang w:val="vi-VN"/>
              </w:rPr>
              <w:t>Diện tích từ 10 ha trở lên và công suất khai thác từ 100.000 m</w:t>
            </w:r>
            <w:r w:rsidRPr="00A25C0C">
              <w:rPr>
                <w:color w:val="000000" w:themeColor="text1"/>
                <w:spacing w:val="-4"/>
                <w:vertAlign w:val="superscript"/>
                <w:lang w:val="vi-VN"/>
              </w:rPr>
              <w:t>3</w:t>
            </w:r>
            <w:r w:rsidRPr="00A25C0C">
              <w:rPr>
                <w:color w:val="000000" w:themeColor="text1"/>
                <w:spacing w:val="-4"/>
                <w:lang w:val="vi-VN"/>
              </w:rPr>
              <w:t>/năm trở lên, trừ hoạt động khai thác cát, sỏi lòng suối quy định tại mục 1 của Biểu mức thu này</w:t>
            </w:r>
            <w:r w:rsidRPr="00A25C0C">
              <w:rPr>
                <w:color w:val="000000" w:themeColor="text1"/>
                <w:spacing w:val="-4"/>
              </w:rPr>
              <w:t>: 30.000.000đồng/giấy phép.</w:t>
            </w:r>
          </w:p>
          <w:p w14:paraId="12C3DE3D" w14:textId="77777777" w:rsidR="005B3631" w:rsidRPr="00A25C0C" w:rsidRDefault="005B3631" w:rsidP="003712FF">
            <w:pPr>
              <w:spacing w:before="20" w:after="20"/>
              <w:jc w:val="both"/>
              <w:rPr>
                <w:color w:val="000000" w:themeColor="text1"/>
                <w:spacing w:val="-4"/>
              </w:rPr>
            </w:pPr>
            <w:r w:rsidRPr="00A25C0C">
              <w:rPr>
                <w:color w:val="000000" w:themeColor="text1"/>
                <w:spacing w:val="-4"/>
              </w:rPr>
              <w:t xml:space="preserve"> </w:t>
            </w:r>
            <w:r w:rsidRPr="00A25C0C">
              <w:rPr>
                <w:b/>
                <w:color w:val="000000" w:themeColor="text1"/>
                <w:spacing w:val="-4"/>
              </w:rPr>
              <w:t xml:space="preserve">3. Giấy phép khai thác khoáng sản làm nguyên liệu xi măng; khoáng sản làm vật liệu xây dựng thông thường mà có sử dụng vật liệu nổ công nghiệp; đá ốp lát và nước khoáng: </w:t>
            </w:r>
            <w:r w:rsidRPr="00A25C0C">
              <w:rPr>
                <w:color w:val="000000" w:themeColor="text1"/>
                <w:spacing w:val="-4"/>
              </w:rPr>
              <w:t>40.000.000đồng/giấy phép.</w:t>
            </w:r>
          </w:p>
          <w:p w14:paraId="7F31843A" w14:textId="77777777" w:rsidR="005B3631" w:rsidRPr="00A25C0C" w:rsidRDefault="005B3631" w:rsidP="003712FF">
            <w:pPr>
              <w:spacing w:before="20" w:after="20"/>
              <w:jc w:val="both"/>
              <w:rPr>
                <w:color w:val="000000" w:themeColor="text1"/>
                <w:spacing w:val="-4"/>
              </w:rPr>
            </w:pPr>
            <w:r w:rsidRPr="00A25C0C">
              <w:rPr>
                <w:b/>
                <w:color w:val="000000" w:themeColor="text1"/>
                <w:spacing w:val="-4"/>
              </w:rPr>
              <w:lastRenderedPageBreak/>
              <w:t xml:space="preserve">4. Giấy phép khai thác các loại khoáng sản lộ thiên trừ các loại khoáng sản đã quy định tại điểm 1, 2, 3, 6, 7 của Biểu mức thu: </w:t>
            </w:r>
            <w:r w:rsidRPr="00A25C0C">
              <w:rPr>
                <w:color w:val="000000" w:themeColor="text1"/>
                <w:spacing w:val="-4"/>
              </w:rPr>
              <w:t>- Không sử dụng vật liệu nổ công nghiệp: 40.000.000đồng/giấy phép.</w:t>
            </w:r>
          </w:p>
          <w:p w14:paraId="29AA9C82" w14:textId="77777777" w:rsidR="005B3631" w:rsidRPr="00A25C0C" w:rsidRDefault="005B3631" w:rsidP="003712FF">
            <w:pPr>
              <w:spacing w:before="20" w:after="20"/>
              <w:jc w:val="both"/>
              <w:rPr>
                <w:color w:val="000000" w:themeColor="text1"/>
                <w:spacing w:val="-4"/>
              </w:rPr>
            </w:pPr>
            <w:r w:rsidRPr="00A25C0C">
              <w:rPr>
                <w:color w:val="000000" w:themeColor="text1"/>
                <w:spacing w:val="-4"/>
              </w:rPr>
              <w:t>- Có sử dụng vật liệu nổ công nghiệp: 50.000.000đồng/giấy phép.</w:t>
            </w:r>
          </w:p>
          <w:p w14:paraId="1142EF63" w14:textId="77777777" w:rsidR="005B3631" w:rsidRPr="00A25C0C" w:rsidRDefault="005B3631" w:rsidP="003712FF">
            <w:pPr>
              <w:spacing w:before="20" w:after="20"/>
              <w:jc w:val="both"/>
              <w:rPr>
                <w:color w:val="000000" w:themeColor="text1"/>
                <w:spacing w:val="-4"/>
              </w:rPr>
            </w:pPr>
            <w:r w:rsidRPr="00A25C0C">
              <w:rPr>
                <w:b/>
                <w:color w:val="000000" w:themeColor="text1"/>
                <w:spacing w:val="-4"/>
              </w:rPr>
              <w:t>5. Giấy phép khai thác các loại khoáng sản trong hầm lò trừ các loại khoáng sản đã quy định tại điểm 2, 3, 6 của Biểu mức thu này:</w:t>
            </w:r>
            <w:r w:rsidRPr="00A25C0C">
              <w:rPr>
                <w:color w:val="000000" w:themeColor="text1"/>
                <w:spacing w:val="-4"/>
              </w:rPr>
              <w:t xml:space="preserve"> 60.000.000đồng/giấy phép.</w:t>
            </w:r>
          </w:p>
          <w:p w14:paraId="4FE6595E" w14:textId="77777777" w:rsidR="005B3631" w:rsidRPr="00A25C0C" w:rsidRDefault="005B3631" w:rsidP="003712FF">
            <w:pPr>
              <w:spacing w:before="20" w:after="20"/>
              <w:jc w:val="both"/>
              <w:rPr>
                <w:color w:val="000000" w:themeColor="text1"/>
                <w:spacing w:val="-4"/>
              </w:rPr>
            </w:pPr>
            <w:r w:rsidRPr="00A25C0C">
              <w:rPr>
                <w:b/>
                <w:color w:val="000000" w:themeColor="text1"/>
                <w:spacing w:val="-4"/>
              </w:rPr>
              <w:t>6. Giấy phép khai thác khoáng sản quý hiếm:</w:t>
            </w:r>
            <w:r w:rsidRPr="00A25C0C">
              <w:rPr>
                <w:color w:val="000000" w:themeColor="text1"/>
                <w:spacing w:val="-4"/>
              </w:rPr>
              <w:t xml:space="preserve"> 80.000.000đồng/giấy phép.</w:t>
            </w:r>
          </w:p>
          <w:p w14:paraId="52FF5206" w14:textId="77777777" w:rsidR="005B3631" w:rsidRPr="00A25C0C" w:rsidRDefault="005B3631" w:rsidP="003712FF">
            <w:pPr>
              <w:spacing w:before="60" w:after="60"/>
              <w:jc w:val="center"/>
              <w:rPr>
                <w:b/>
                <w:bCs/>
                <w:color w:val="000000" w:themeColor="text1"/>
                <w:lang w:val="vi-VN"/>
              </w:rPr>
            </w:pPr>
            <w:r w:rsidRPr="00A25C0C">
              <w:rPr>
                <w:b/>
                <w:color w:val="000000" w:themeColor="text1"/>
                <w:spacing w:val="-4"/>
              </w:rPr>
              <w:t>7. Giấy phép khai thác khoáng sản đặc biệt và độc hại:</w:t>
            </w:r>
            <w:r w:rsidRPr="00A25C0C">
              <w:rPr>
                <w:color w:val="000000" w:themeColor="text1"/>
                <w:spacing w:val="-4"/>
              </w:rPr>
              <w:t xml:space="preserve"> 100.000.000đồng/giấy phép.</w:t>
            </w:r>
          </w:p>
        </w:tc>
        <w:tc>
          <w:tcPr>
            <w:tcW w:w="2406" w:type="dxa"/>
            <w:tcBorders>
              <w:top w:val="single" w:sz="4" w:space="0" w:color="auto"/>
              <w:left w:val="single" w:sz="4" w:space="0" w:color="auto"/>
              <w:bottom w:val="single" w:sz="4" w:space="0" w:color="auto"/>
              <w:right w:val="single" w:sz="4" w:space="0" w:color="auto"/>
            </w:tcBorders>
            <w:vAlign w:val="center"/>
          </w:tcPr>
          <w:p w14:paraId="27FA9915" w14:textId="77777777" w:rsidR="005B3631" w:rsidRPr="00A25C0C" w:rsidRDefault="005B3631" w:rsidP="003712FF">
            <w:pPr>
              <w:spacing w:before="60" w:after="60"/>
              <w:jc w:val="center"/>
              <w:rPr>
                <w:bCs/>
                <w:color w:val="000000" w:themeColor="text1"/>
              </w:rPr>
            </w:pPr>
            <w:r w:rsidRPr="00A25C0C">
              <w:rPr>
                <w:bCs/>
                <w:color w:val="000000" w:themeColor="text1"/>
              </w:rPr>
              <w:lastRenderedPageBreak/>
              <w:t xml:space="preserve">- Mục II.2. Biểu mức thu phí, lệ phí ban </w:t>
            </w:r>
            <w:r w:rsidRPr="00A25C0C">
              <w:rPr>
                <w:bCs/>
                <w:color w:val="000000" w:themeColor="text1"/>
              </w:rPr>
              <w:lastRenderedPageBreak/>
              <w:t>hành kèm theo Thông tư số 191/2016/TT-BTC ngày 08/11/2016 của Bộ Tài chính;</w:t>
            </w:r>
          </w:p>
          <w:p w14:paraId="53CF797E" w14:textId="77777777" w:rsidR="005B3631" w:rsidRPr="00A25C0C" w:rsidRDefault="005B3631" w:rsidP="003712FF">
            <w:pPr>
              <w:spacing w:before="60" w:after="60"/>
              <w:jc w:val="center"/>
              <w:rPr>
                <w:iCs/>
                <w:color w:val="000000" w:themeColor="text1"/>
                <w:lang w:val="pt-BR"/>
              </w:rPr>
            </w:pPr>
            <w:r w:rsidRPr="00A25C0C">
              <w:rPr>
                <w:bCs/>
                <w:color w:val="000000" w:themeColor="text1"/>
              </w:rPr>
              <w:t xml:space="preserve">- </w:t>
            </w:r>
            <w:r w:rsidRPr="00A25C0C">
              <w:rPr>
                <w:bCs/>
                <w:color w:val="000000" w:themeColor="text1"/>
                <w:lang w:val="vi-VN"/>
              </w:rPr>
              <w:t xml:space="preserve">Khoản 1 Điều 59 Luật Khoáng sản </w:t>
            </w:r>
            <w:r w:rsidRPr="00A25C0C">
              <w:rPr>
                <w:color w:val="000000" w:themeColor="text1"/>
                <w:lang w:val="pt-BR"/>
              </w:rPr>
              <w:t xml:space="preserve">số 60/2010/QH12 ngày </w:t>
            </w:r>
            <w:r w:rsidRPr="00A25C0C">
              <w:rPr>
                <w:iCs/>
                <w:color w:val="000000" w:themeColor="text1"/>
                <w:lang w:val="pt-BR"/>
              </w:rPr>
              <w:t>17 th</w:t>
            </w:r>
            <w:r w:rsidRPr="00A25C0C">
              <w:rPr>
                <w:iCs/>
                <w:color w:val="000000" w:themeColor="text1"/>
                <w:spacing w:val="-1"/>
                <w:lang w:val="pt-BR"/>
              </w:rPr>
              <w:t>á</w:t>
            </w:r>
            <w:r w:rsidRPr="00A25C0C">
              <w:rPr>
                <w:iCs/>
                <w:color w:val="000000" w:themeColor="text1"/>
                <w:lang w:val="pt-BR"/>
              </w:rPr>
              <w:t xml:space="preserve">ng </w:t>
            </w:r>
            <w:r w:rsidRPr="00A25C0C">
              <w:rPr>
                <w:iCs/>
                <w:color w:val="000000" w:themeColor="text1"/>
                <w:spacing w:val="-1"/>
                <w:lang w:val="pt-BR"/>
              </w:rPr>
              <w:t>1</w:t>
            </w:r>
            <w:r w:rsidRPr="00A25C0C">
              <w:rPr>
                <w:iCs/>
                <w:color w:val="000000" w:themeColor="text1"/>
                <w:lang w:val="pt-BR"/>
              </w:rPr>
              <w:t xml:space="preserve">1 </w:t>
            </w:r>
            <w:r w:rsidRPr="00A25C0C">
              <w:rPr>
                <w:iCs/>
                <w:color w:val="000000" w:themeColor="text1"/>
                <w:spacing w:val="1"/>
                <w:lang w:val="pt-BR"/>
              </w:rPr>
              <w:t>n</w:t>
            </w:r>
            <w:r w:rsidRPr="00A25C0C">
              <w:rPr>
                <w:iCs/>
                <w:color w:val="000000" w:themeColor="text1"/>
                <w:lang w:val="pt-BR"/>
              </w:rPr>
              <w:t>ăm</w:t>
            </w:r>
            <w:r w:rsidRPr="00A25C0C">
              <w:rPr>
                <w:iCs/>
                <w:color w:val="000000" w:themeColor="text1"/>
                <w:spacing w:val="-2"/>
                <w:lang w:val="pt-BR"/>
              </w:rPr>
              <w:t xml:space="preserve"> </w:t>
            </w:r>
            <w:r w:rsidRPr="00A25C0C">
              <w:rPr>
                <w:iCs/>
                <w:color w:val="000000" w:themeColor="text1"/>
                <w:lang w:val="pt-BR"/>
              </w:rPr>
              <w:t>2010;</w:t>
            </w:r>
          </w:p>
          <w:p w14:paraId="5974BFD2" w14:textId="77777777" w:rsidR="005B3631" w:rsidRPr="00A25C0C" w:rsidRDefault="005B3631" w:rsidP="003712FF">
            <w:pPr>
              <w:spacing w:before="60" w:after="60"/>
              <w:jc w:val="center"/>
              <w:rPr>
                <w:bCs/>
                <w:color w:val="000000" w:themeColor="text1"/>
              </w:rPr>
            </w:pPr>
            <w:r w:rsidRPr="00A25C0C">
              <w:rPr>
                <w:iCs/>
                <w:color w:val="000000" w:themeColor="text1"/>
                <w:lang w:val="pt-BR"/>
              </w:rPr>
              <w:t xml:space="preserve">- Khoản 1 Điều 51 </w:t>
            </w:r>
            <w:r w:rsidRPr="00A25C0C">
              <w:rPr>
                <w:color w:val="000000" w:themeColor="text1"/>
                <w:lang w:val="pt-BR"/>
              </w:rPr>
              <w:t>Nghị định số 158/2016/NĐ-CP ngày 29 tháng 11 năm 2016 của Chính phủ quy định chi tiết thi hành một số điều của Luật khoáng sản</w:t>
            </w:r>
          </w:p>
        </w:tc>
        <w:tc>
          <w:tcPr>
            <w:tcW w:w="931" w:type="dxa"/>
            <w:tcBorders>
              <w:top w:val="single" w:sz="4" w:space="0" w:color="auto"/>
              <w:left w:val="single" w:sz="4" w:space="0" w:color="auto"/>
              <w:bottom w:val="single" w:sz="4" w:space="0" w:color="auto"/>
              <w:right w:val="single" w:sz="4" w:space="0" w:color="auto"/>
            </w:tcBorders>
            <w:vAlign w:val="center"/>
          </w:tcPr>
          <w:p w14:paraId="6EEFCE74" w14:textId="77777777" w:rsidR="005B3631" w:rsidRPr="00A25C0C" w:rsidRDefault="005B3631" w:rsidP="003712FF">
            <w:pPr>
              <w:spacing w:before="60" w:after="60"/>
              <w:jc w:val="center"/>
              <w:rPr>
                <w:bCs/>
                <w:color w:val="000000" w:themeColor="text1"/>
              </w:rPr>
            </w:pPr>
            <w:r w:rsidRPr="00A25C0C">
              <w:rPr>
                <w:bCs/>
                <w:color w:val="000000" w:themeColor="text1"/>
              </w:rPr>
              <w:lastRenderedPageBreak/>
              <w:t xml:space="preserve">-Trực </w:t>
            </w:r>
            <w:r w:rsidRPr="00A25C0C">
              <w:rPr>
                <w:bCs/>
                <w:color w:val="000000" w:themeColor="text1"/>
              </w:rPr>
              <w:lastRenderedPageBreak/>
              <w:t>tuyến;</w:t>
            </w:r>
          </w:p>
          <w:p w14:paraId="00D018F4"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Trực tiếp;</w:t>
            </w:r>
          </w:p>
          <w:p w14:paraId="4A59EFD4"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Hoặc qua BCCI;</w:t>
            </w:r>
          </w:p>
          <w:p w14:paraId="775271C7" w14:textId="77777777" w:rsidR="005B3631" w:rsidRPr="00A25C0C" w:rsidRDefault="005B3631" w:rsidP="003712FF">
            <w:pPr>
              <w:spacing w:before="60" w:after="60"/>
              <w:jc w:val="both"/>
              <w:rPr>
                <w:bCs/>
                <w:color w:val="000000" w:themeColor="text1"/>
              </w:rPr>
            </w:pPr>
            <w:r w:rsidRPr="00A25C0C">
              <w:rPr>
                <w:bCs/>
                <w:color w:val="000000" w:themeColor="text1"/>
              </w:rPr>
              <w:t>- Hoặc qua DVC trực tuyến một phần</w:t>
            </w:r>
          </w:p>
          <w:p w14:paraId="30E3DBD3" w14:textId="77777777" w:rsidR="005B3631" w:rsidRPr="00A25C0C" w:rsidRDefault="005B3631" w:rsidP="003712FF">
            <w:pPr>
              <w:spacing w:before="60" w:after="60"/>
              <w:jc w:val="center"/>
              <w:rPr>
                <w:bCs/>
                <w:color w:val="000000" w:themeColor="text1"/>
                <w:lang w:val="vi-VN"/>
              </w:rPr>
            </w:pPr>
          </w:p>
          <w:p w14:paraId="3075034C" w14:textId="77777777" w:rsidR="005B3631" w:rsidRPr="00A25C0C" w:rsidRDefault="005B3631" w:rsidP="003712FF">
            <w:pPr>
              <w:spacing w:before="60" w:after="60"/>
              <w:jc w:val="center"/>
              <w:rPr>
                <w:bCs/>
                <w:color w:val="000000" w:themeColor="text1"/>
              </w:rPr>
            </w:pPr>
          </w:p>
        </w:tc>
        <w:tc>
          <w:tcPr>
            <w:tcW w:w="946" w:type="dxa"/>
            <w:tcBorders>
              <w:top w:val="single" w:sz="4" w:space="0" w:color="auto"/>
              <w:left w:val="single" w:sz="4" w:space="0" w:color="auto"/>
              <w:bottom w:val="single" w:sz="4" w:space="0" w:color="auto"/>
              <w:right w:val="single" w:sz="4" w:space="0" w:color="auto"/>
            </w:tcBorders>
            <w:vAlign w:val="center"/>
          </w:tcPr>
          <w:p w14:paraId="140C45B1"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lastRenderedPageBreak/>
              <w:t xml:space="preserve">- Trực </w:t>
            </w:r>
            <w:r w:rsidRPr="00A25C0C">
              <w:rPr>
                <w:bCs/>
                <w:color w:val="000000" w:themeColor="text1"/>
                <w:lang w:val="vi-VN"/>
              </w:rPr>
              <w:lastRenderedPageBreak/>
              <w:t>tiếp;</w:t>
            </w:r>
          </w:p>
          <w:p w14:paraId="35DA4AED"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Hoặc qua BCCI;</w:t>
            </w:r>
          </w:p>
          <w:p w14:paraId="127945B6" w14:textId="77777777" w:rsidR="005B3631" w:rsidRPr="00A25C0C" w:rsidRDefault="005B3631" w:rsidP="003712FF">
            <w:pPr>
              <w:spacing w:before="60" w:after="60"/>
              <w:jc w:val="center"/>
              <w:rPr>
                <w:bCs/>
                <w:color w:val="000000" w:themeColor="text1"/>
              </w:rPr>
            </w:pPr>
          </w:p>
        </w:tc>
        <w:tc>
          <w:tcPr>
            <w:tcW w:w="813" w:type="dxa"/>
            <w:tcBorders>
              <w:top w:val="single" w:sz="4" w:space="0" w:color="auto"/>
              <w:left w:val="single" w:sz="4" w:space="0" w:color="auto"/>
              <w:bottom w:val="single" w:sz="4" w:space="0" w:color="auto"/>
              <w:right w:val="single" w:sz="4" w:space="0" w:color="auto"/>
            </w:tcBorders>
            <w:vAlign w:val="center"/>
          </w:tcPr>
          <w:p w14:paraId="517401E7" w14:textId="5C16E868" w:rsidR="005B3631" w:rsidRPr="00A25C0C" w:rsidRDefault="00F1322C" w:rsidP="00F1322C">
            <w:pPr>
              <w:spacing w:before="60" w:after="60"/>
              <w:jc w:val="center"/>
              <w:rPr>
                <w:bCs/>
                <w:color w:val="000000" w:themeColor="text1"/>
              </w:rPr>
            </w:pPr>
            <w:r>
              <w:rPr>
                <w:bCs/>
                <w:color w:val="000000" w:themeColor="text1"/>
              </w:rPr>
              <w:lastRenderedPageBreak/>
              <w:t>107</w:t>
            </w:r>
          </w:p>
        </w:tc>
      </w:tr>
      <w:tr w:rsidR="005B3631" w:rsidRPr="00A25C0C" w14:paraId="2B047DFE" w14:textId="77777777" w:rsidTr="00F1322C">
        <w:trPr>
          <w:trHeight w:val="352"/>
        </w:trPr>
        <w:tc>
          <w:tcPr>
            <w:tcW w:w="646" w:type="dxa"/>
            <w:tcBorders>
              <w:top w:val="single" w:sz="4" w:space="0" w:color="auto"/>
              <w:left w:val="single" w:sz="4" w:space="0" w:color="auto"/>
              <w:bottom w:val="single" w:sz="4" w:space="0" w:color="auto"/>
              <w:right w:val="single" w:sz="4" w:space="0" w:color="auto"/>
            </w:tcBorders>
            <w:vAlign w:val="center"/>
          </w:tcPr>
          <w:p w14:paraId="5D431AE6" w14:textId="77777777" w:rsidR="005B3631" w:rsidRPr="00A25C0C" w:rsidRDefault="005B3631" w:rsidP="003712FF">
            <w:pPr>
              <w:spacing w:before="60" w:after="60"/>
              <w:jc w:val="center"/>
              <w:rPr>
                <w:bCs/>
                <w:color w:val="000000" w:themeColor="text1"/>
              </w:rPr>
            </w:pPr>
            <w:r w:rsidRPr="00A25C0C">
              <w:rPr>
                <w:bCs/>
                <w:color w:val="000000" w:themeColor="text1"/>
              </w:rPr>
              <w:lastRenderedPageBreak/>
              <w:t>07</w:t>
            </w:r>
          </w:p>
        </w:tc>
        <w:tc>
          <w:tcPr>
            <w:tcW w:w="1181" w:type="dxa"/>
            <w:tcBorders>
              <w:top w:val="single" w:sz="4" w:space="0" w:color="auto"/>
              <w:left w:val="single" w:sz="4" w:space="0" w:color="auto"/>
              <w:bottom w:val="single" w:sz="4" w:space="0" w:color="auto"/>
              <w:right w:val="single" w:sz="4" w:space="0" w:color="auto"/>
            </w:tcBorders>
            <w:vAlign w:val="center"/>
          </w:tcPr>
          <w:p w14:paraId="726BD90C" w14:textId="77777777" w:rsidR="005B3631" w:rsidRPr="00A25C0C" w:rsidRDefault="005B3631" w:rsidP="003712FF">
            <w:pPr>
              <w:spacing w:before="60" w:after="60"/>
              <w:jc w:val="both"/>
              <w:rPr>
                <w:rFonts w:eastAsia="Calibri"/>
                <w:color w:val="000000" w:themeColor="text1"/>
              </w:rPr>
            </w:pPr>
            <w:r w:rsidRPr="00A25C0C">
              <w:rPr>
                <w:rFonts w:eastAsia="Calibri"/>
                <w:color w:val="000000" w:themeColor="text1"/>
              </w:rPr>
              <w:t>1.004446</w:t>
            </w:r>
          </w:p>
        </w:tc>
        <w:tc>
          <w:tcPr>
            <w:tcW w:w="1045" w:type="dxa"/>
            <w:tcBorders>
              <w:top w:val="single" w:sz="4" w:space="0" w:color="auto"/>
              <w:left w:val="single" w:sz="4" w:space="0" w:color="auto"/>
              <w:bottom w:val="single" w:sz="4" w:space="0" w:color="auto"/>
              <w:right w:val="single" w:sz="4" w:space="0" w:color="auto"/>
            </w:tcBorders>
            <w:vAlign w:val="center"/>
          </w:tcPr>
          <w:p w14:paraId="2E7285FD" w14:textId="77777777" w:rsidR="005B3631" w:rsidRPr="00A25C0C" w:rsidRDefault="005B3631" w:rsidP="003712FF">
            <w:pPr>
              <w:spacing w:before="60" w:after="60"/>
              <w:jc w:val="center"/>
              <w:rPr>
                <w:color w:val="000000" w:themeColor="text1"/>
              </w:rPr>
            </w:pPr>
            <w:r w:rsidRPr="00A25C0C">
              <w:rPr>
                <w:color w:val="000000" w:themeColor="text1"/>
              </w:rPr>
              <w:t>Điều chỉnh Giấy phép khai thác khoáng sản</w:t>
            </w:r>
          </w:p>
        </w:tc>
        <w:tc>
          <w:tcPr>
            <w:tcW w:w="1553" w:type="dxa"/>
            <w:tcBorders>
              <w:top w:val="single" w:sz="4" w:space="0" w:color="auto"/>
              <w:left w:val="single" w:sz="4" w:space="0" w:color="auto"/>
              <w:bottom w:val="single" w:sz="4" w:space="0" w:color="auto"/>
              <w:right w:val="single" w:sz="4" w:space="0" w:color="auto"/>
            </w:tcBorders>
            <w:vAlign w:val="center"/>
          </w:tcPr>
          <w:p w14:paraId="7A8B12A6" w14:textId="77777777" w:rsidR="005B3631" w:rsidRPr="00A25C0C" w:rsidRDefault="005B3631" w:rsidP="003712FF">
            <w:pPr>
              <w:spacing w:before="60" w:after="60"/>
              <w:jc w:val="center"/>
              <w:rPr>
                <w:color w:val="000000" w:themeColor="text1"/>
              </w:rPr>
            </w:pPr>
            <w:r w:rsidRPr="00A25C0C">
              <w:rPr>
                <w:bCs/>
                <w:color w:val="000000" w:themeColor="text1"/>
              </w:rPr>
              <w:t>35 ngày</w:t>
            </w:r>
            <w:r w:rsidRPr="00A25C0C">
              <w:rPr>
                <w:bCs/>
                <w:color w:val="000000" w:themeColor="text1"/>
                <w:lang w:val="vi-VN"/>
              </w:rPr>
              <w:t xml:space="preserve">, </w:t>
            </w:r>
            <w:r w:rsidRPr="00A25C0C">
              <w:rPr>
                <w:color w:val="000000" w:themeColor="text1"/>
                <w:lang w:val="vi-VN"/>
              </w:rPr>
              <w:t>trong đó:</w:t>
            </w:r>
          </w:p>
          <w:p w14:paraId="44575F0B" w14:textId="77777777" w:rsidR="005B3631" w:rsidRPr="00A25C0C" w:rsidRDefault="005B3631" w:rsidP="003712FF">
            <w:pPr>
              <w:spacing w:before="60" w:after="60"/>
              <w:jc w:val="center"/>
              <w:rPr>
                <w:color w:val="000000" w:themeColor="text1"/>
              </w:rPr>
            </w:pPr>
            <w:r w:rsidRPr="00A25C0C">
              <w:rPr>
                <w:color w:val="000000" w:themeColor="text1"/>
              </w:rPr>
              <w:t>- Phòng Tài nguyên nước và Khoáng sản: 26 ngày</w:t>
            </w:r>
          </w:p>
          <w:p w14:paraId="66E602D5" w14:textId="77777777" w:rsidR="005B3631" w:rsidRPr="00A25C0C" w:rsidRDefault="005B3631" w:rsidP="003712FF">
            <w:pPr>
              <w:spacing w:before="60" w:after="60"/>
              <w:jc w:val="center"/>
              <w:rPr>
                <w:color w:val="000000" w:themeColor="text1"/>
              </w:rPr>
            </w:pPr>
            <w:r w:rsidRPr="00A25C0C">
              <w:rPr>
                <w:color w:val="000000" w:themeColor="text1"/>
              </w:rPr>
              <w:t>-  Sở Tài nguyên và Môi trường 02 ngày</w:t>
            </w:r>
          </w:p>
          <w:p w14:paraId="21079D6B" w14:textId="77777777" w:rsidR="005B3631" w:rsidRPr="00A25C0C" w:rsidRDefault="005B3631" w:rsidP="003712FF">
            <w:pPr>
              <w:spacing w:before="60" w:after="60"/>
              <w:jc w:val="center"/>
              <w:rPr>
                <w:bCs/>
                <w:color w:val="000000" w:themeColor="text1"/>
              </w:rPr>
            </w:pPr>
            <w:r w:rsidRPr="00A25C0C">
              <w:rPr>
                <w:color w:val="000000" w:themeColor="text1"/>
              </w:rPr>
              <w:t>- UBND tỉnh 07: ngày</w:t>
            </w:r>
          </w:p>
        </w:tc>
        <w:tc>
          <w:tcPr>
            <w:tcW w:w="851" w:type="dxa"/>
            <w:tcBorders>
              <w:top w:val="single" w:sz="4" w:space="0" w:color="auto"/>
              <w:left w:val="single" w:sz="4" w:space="0" w:color="auto"/>
              <w:bottom w:val="single" w:sz="4" w:space="0" w:color="auto"/>
              <w:right w:val="single" w:sz="4" w:space="0" w:color="auto"/>
            </w:tcBorders>
            <w:vAlign w:val="center"/>
          </w:tcPr>
          <w:p w14:paraId="3C2EC4E6" w14:textId="77777777" w:rsidR="005B3631" w:rsidRPr="00A25C0C" w:rsidRDefault="005B3631" w:rsidP="003712FF">
            <w:pPr>
              <w:jc w:val="center"/>
              <w:rPr>
                <w:bCs/>
                <w:color w:val="000000" w:themeColor="text1"/>
              </w:rPr>
            </w:pPr>
            <w:r w:rsidRPr="00A25C0C">
              <w:rPr>
                <w:bCs/>
                <w:color w:val="000000" w:themeColor="text1"/>
              </w:rPr>
              <w:t>Trung tâm KS TTHC &amp; PV HCC</w:t>
            </w:r>
          </w:p>
        </w:tc>
        <w:tc>
          <w:tcPr>
            <w:tcW w:w="4654" w:type="dxa"/>
            <w:tcBorders>
              <w:top w:val="single" w:sz="4" w:space="0" w:color="auto"/>
              <w:left w:val="single" w:sz="4" w:space="0" w:color="auto"/>
              <w:bottom w:val="single" w:sz="4" w:space="0" w:color="auto"/>
              <w:right w:val="single" w:sz="4" w:space="0" w:color="auto"/>
            </w:tcBorders>
            <w:vAlign w:val="center"/>
          </w:tcPr>
          <w:p w14:paraId="694479C7" w14:textId="77777777" w:rsidR="005B3631" w:rsidRPr="00A25C0C" w:rsidRDefault="005B3631" w:rsidP="003712FF">
            <w:pPr>
              <w:spacing w:before="60" w:after="60"/>
              <w:jc w:val="center"/>
              <w:rPr>
                <w:b/>
                <w:bCs/>
                <w:color w:val="000000" w:themeColor="text1"/>
                <w:lang w:val="vi-VN"/>
              </w:rPr>
            </w:pPr>
            <w:r w:rsidRPr="00A25C0C">
              <w:rPr>
                <w:bCs/>
                <w:color w:val="000000" w:themeColor="text1"/>
              </w:rPr>
              <w:t>Không</w:t>
            </w:r>
          </w:p>
        </w:tc>
        <w:tc>
          <w:tcPr>
            <w:tcW w:w="2406" w:type="dxa"/>
            <w:tcBorders>
              <w:top w:val="single" w:sz="4" w:space="0" w:color="auto"/>
              <w:left w:val="single" w:sz="4" w:space="0" w:color="auto"/>
              <w:bottom w:val="single" w:sz="4" w:space="0" w:color="auto"/>
              <w:right w:val="single" w:sz="4" w:space="0" w:color="auto"/>
            </w:tcBorders>
            <w:vAlign w:val="center"/>
          </w:tcPr>
          <w:p w14:paraId="0300B96A" w14:textId="77777777" w:rsidR="005B3631" w:rsidRPr="00A25C0C" w:rsidRDefault="005B3631" w:rsidP="003712FF">
            <w:pPr>
              <w:spacing w:before="60" w:after="60"/>
              <w:jc w:val="center"/>
              <w:rPr>
                <w:bCs/>
                <w:color w:val="000000" w:themeColor="text1"/>
              </w:rPr>
            </w:pPr>
            <w:r w:rsidRPr="00A25C0C">
              <w:rPr>
                <w:iCs/>
                <w:color w:val="000000" w:themeColor="text1"/>
                <w:lang w:val="pt-BR"/>
              </w:rPr>
              <w:t xml:space="preserve">Khoản 2 Điều 55 </w:t>
            </w:r>
            <w:r w:rsidRPr="00A25C0C">
              <w:rPr>
                <w:color w:val="000000" w:themeColor="text1"/>
                <w:lang w:val="pt-BR"/>
              </w:rPr>
              <w:t>Nghị định số 158/2016/NĐ-CP ngày 29 tháng 11 năm 2016 của Chính phủ quy định chi tiết thi hành một số điều của Luật khoáng sản</w:t>
            </w:r>
          </w:p>
        </w:tc>
        <w:tc>
          <w:tcPr>
            <w:tcW w:w="931" w:type="dxa"/>
            <w:tcBorders>
              <w:top w:val="single" w:sz="4" w:space="0" w:color="auto"/>
              <w:left w:val="single" w:sz="4" w:space="0" w:color="auto"/>
              <w:bottom w:val="single" w:sz="4" w:space="0" w:color="auto"/>
              <w:right w:val="single" w:sz="4" w:space="0" w:color="auto"/>
            </w:tcBorders>
            <w:vAlign w:val="center"/>
          </w:tcPr>
          <w:p w14:paraId="4DD5BD1F" w14:textId="77777777" w:rsidR="005B3631" w:rsidRPr="00A25C0C" w:rsidRDefault="005B3631" w:rsidP="003712FF">
            <w:pPr>
              <w:spacing w:before="60" w:after="60"/>
              <w:jc w:val="center"/>
              <w:rPr>
                <w:bCs/>
                <w:color w:val="000000" w:themeColor="text1"/>
              </w:rPr>
            </w:pPr>
            <w:r w:rsidRPr="00A25C0C">
              <w:rPr>
                <w:bCs/>
                <w:color w:val="000000" w:themeColor="text1"/>
              </w:rPr>
              <w:t>-Trực tuyến;</w:t>
            </w:r>
          </w:p>
          <w:p w14:paraId="1BC52F26"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Trực tiếp;</w:t>
            </w:r>
          </w:p>
          <w:p w14:paraId="76AE89F6"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Hoặc qua BCCI;</w:t>
            </w:r>
          </w:p>
          <w:p w14:paraId="20EF954F" w14:textId="77777777" w:rsidR="005B3631" w:rsidRPr="00A25C0C" w:rsidRDefault="005B3631" w:rsidP="003712FF">
            <w:pPr>
              <w:spacing w:before="60" w:after="60"/>
              <w:jc w:val="center"/>
              <w:rPr>
                <w:bCs/>
                <w:color w:val="000000" w:themeColor="text1"/>
              </w:rPr>
            </w:pPr>
            <w:r w:rsidRPr="00A25C0C">
              <w:rPr>
                <w:bCs/>
                <w:color w:val="000000" w:themeColor="text1"/>
              </w:rPr>
              <w:t xml:space="preserve">- Hoặc qua DVC trực tuyến một </w:t>
            </w:r>
            <w:r w:rsidRPr="00A25C0C">
              <w:rPr>
                <w:bCs/>
                <w:color w:val="000000" w:themeColor="text1"/>
              </w:rPr>
              <w:lastRenderedPageBreak/>
              <w:t>phần</w:t>
            </w:r>
          </w:p>
        </w:tc>
        <w:tc>
          <w:tcPr>
            <w:tcW w:w="946" w:type="dxa"/>
            <w:tcBorders>
              <w:top w:val="single" w:sz="4" w:space="0" w:color="auto"/>
              <w:left w:val="single" w:sz="4" w:space="0" w:color="auto"/>
              <w:bottom w:val="single" w:sz="4" w:space="0" w:color="auto"/>
              <w:right w:val="single" w:sz="4" w:space="0" w:color="auto"/>
            </w:tcBorders>
            <w:vAlign w:val="center"/>
          </w:tcPr>
          <w:p w14:paraId="223FC3C1"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lastRenderedPageBreak/>
              <w:t>- Trực tiếp;</w:t>
            </w:r>
          </w:p>
          <w:p w14:paraId="0345849B" w14:textId="77777777" w:rsidR="005B3631" w:rsidRPr="00A25C0C" w:rsidRDefault="005B3631" w:rsidP="003712FF">
            <w:pPr>
              <w:spacing w:before="60" w:after="60"/>
              <w:jc w:val="center"/>
              <w:rPr>
                <w:bCs/>
                <w:color w:val="000000" w:themeColor="text1"/>
              </w:rPr>
            </w:pPr>
            <w:r w:rsidRPr="00A25C0C">
              <w:rPr>
                <w:bCs/>
                <w:color w:val="000000" w:themeColor="text1"/>
                <w:lang w:val="vi-VN"/>
              </w:rPr>
              <w:t>- Hoặc qua BCCI;</w:t>
            </w:r>
          </w:p>
        </w:tc>
        <w:tc>
          <w:tcPr>
            <w:tcW w:w="813" w:type="dxa"/>
            <w:tcBorders>
              <w:top w:val="single" w:sz="4" w:space="0" w:color="auto"/>
              <w:left w:val="single" w:sz="4" w:space="0" w:color="auto"/>
              <w:bottom w:val="single" w:sz="4" w:space="0" w:color="auto"/>
              <w:right w:val="single" w:sz="4" w:space="0" w:color="auto"/>
            </w:tcBorders>
            <w:vAlign w:val="center"/>
          </w:tcPr>
          <w:p w14:paraId="1CFCD859" w14:textId="75DECC99" w:rsidR="005B3631" w:rsidRPr="00A25C0C" w:rsidRDefault="00F1322C" w:rsidP="00F1322C">
            <w:pPr>
              <w:spacing w:before="60" w:after="60"/>
              <w:jc w:val="center"/>
              <w:rPr>
                <w:bCs/>
                <w:color w:val="000000" w:themeColor="text1"/>
              </w:rPr>
            </w:pPr>
            <w:r>
              <w:rPr>
                <w:bCs/>
                <w:color w:val="000000" w:themeColor="text1"/>
              </w:rPr>
              <w:t>122</w:t>
            </w:r>
          </w:p>
        </w:tc>
      </w:tr>
      <w:tr w:rsidR="005B3631" w:rsidRPr="00A25C0C" w14:paraId="0094D929" w14:textId="77777777" w:rsidTr="00F1322C">
        <w:trPr>
          <w:trHeight w:val="352"/>
        </w:trPr>
        <w:tc>
          <w:tcPr>
            <w:tcW w:w="646" w:type="dxa"/>
            <w:tcBorders>
              <w:top w:val="single" w:sz="4" w:space="0" w:color="auto"/>
              <w:left w:val="single" w:sz="4" w:space="0" w:color="auto"/>
              <w:bottom w:val="single" w:sz="4" w:space="0" w:color="auto"/>
              <w:right w:val="single" w:sz="4" w:space="0" w:color="auto"/>
            </w:tcBorders>
            <w:vAlign w:val="center"/>
          </w:tcPr>
          <w:p w14:paraId="66623178" w14:textId="77777777" w:rsidR="005B3631" w:rsidRPr="00A25C0C" w:rsidRDefault="005B3631" w:rsidP="003712FF">
            <w:pPr>
              <w:spacing w:before="60" w:after="60"/>
              <w:jc w:val="center"/>
              <w:rPr>
                <w:bCs/>
                <w:color w:val="000000" w:themeColor="text1"/>
              </w:rPr>
            </w:pPr>
            <w:r w:rsidRPr="00A25C0C">
              <w:rPr>
                <w:bCs/>
                <w:color w:val="000000" w:themeColor="text1"/>
              </w:rPr>
              <w:lastRenderedPageBreak/>
              <w:t>08</w:t>
            </w:r>
          </w:p>
        </w:tc>
        <w:tc>
          <w:tcPr>
            <w:tcW w:w="1181" w:type="dxa"/>
            <w:tcBorders>
              <w:top w:val="single" w:sz="4" w:space="0" w:color="auto"/>
              <w:left w:val="single" w:sz="4" w:space="0" w:color="auto"/>
              <w:bottom w:val="single" w:sz="4" w:space="0" w:color="auto"/>
              <w:right w:val="single" w:sz="4" w:space="0" w:color="auto"/>
            </w:tcBorders>
            <w:vAlign w:val="center"/>
          </w:tcPr>
          <w:p w14:paraId="6010AB46" w14:textId="77777777" w:rsidR="005B3631" w:rsidRPr="00A25C0C" w:rsidRDefault="005B3631" w:rsidP="003712FF">
            <w:pPr>
              <w:spacing w:before="60" w:after="60"/>
              <w:jc w:val="both"/>
              <w:rPr>
                <w:rFonts w:eastAsia="Calibri"/>
                <w:color w:val="000000" w:themeColor="text1"/>
              </w:rPr>
            </w:pPr>
            <w:r w:rsidRPr="00A25C0C">
              <w:rPr>
                <w:rFonts w:eastAsia="Calibri"/>
                <w:color w:val="000000" w:themeColor="text1"/>
              </w:rPr>
              <w:t>1.004446</w:t>
            </w:r>
          </w:p>
        </w:tc>
        <w:tc>
          <w:tcPr>
            <w:tcW w:w="1045" w:type="dxa"/>
            <w:tcBorders>
              <w:top w:val="single" w:sz="4" w:space="0" w:color="auto"/>
              <w:left w:val="single" w:sz="4" w:space="0" w:color="auto"/>
              <w:bottom w:val="single" w:sz="4" w:space="0" w:color="auto"/>
              <w:right w:val="single" w:sz="4" w:space="0" w:color="auto"/>
            </w:tcBorders>
            <w:vAlign w:val="center"/>
          </w:tcPr>
          <w:p w14:paraId="7A877EBB" w14:textId="77777777" w:rsidR="005B3631" w:rsidRPr="00A25C0C" w:rsidRDefault="005B3631" w:rsidP="003712FF">
            <w:pPr>
              <w:shd w:val="clear" w:color="auto" w:fill="FFFFFF"/>
              <w:tabs>
                <w:tab w:val="left" w:pos="993"/>
              </w:tabs>
              <w:spacing w:before="120"/>
              <w:jc w:val="center"/>
              <w:rPr>
                <w:rFonts w:eastAsia="Arial"/>
                <w:color w:val="000000" w:themeColor="text1"/>
                <w:lang w:eastAsia="vi-VN"/>
              </w:rPr>
            </w:pPr>
            <w:r w:rsidRPr="00A25C0C">
              <w:rPr>
                <w:rFonts w:eastAsia="Arial"/>
                <w:color w:val="000000" w:themeColor="text1"/>
                <w:lang w:eastAsia="vi-VN"/>
              </w:rPr>
              <w:t>Cấp Giấy phép khai thác khoáng sản ở khu vực có dự án đầu tư xây dựng công trình</w:t>
            </w:r>
          </w:p>
          <w:p w14:paraId="3B15D820" w14:textId="77777777" w:rsidR="005B3631" w:rsidRPr="00A25C0C" w:rsidRDefault="005B3631" w:rsidP="003712FF">
            <w:pPr>
              <w:spacing w:before="60" w:after="60"/>
              <w:jc w:val="center"/>
              <w:rPr>
                <w:color w:val="000000" w:themeColor="text1"/>
              </w:rPr>
            </w:pPr>
          </w:p>
        </w:tc>
        <w:tc>
          <w:tcPr>
            <w:tcW w:w="1553" w:type="dxa"/>
            <w:tcBorders>
              <w:top w:val="single" w:sz="4" w:space="0" w:color="auto"/>
              <w:left w:val="single" w:sz="4" w:space="0" w:color="auto"/>
              <w:bottom w:val="single" w:sz="4" w:space="0" w:color="auto"/>
              <w:right w:val="single" w:sz="4" w:space="0" w:color="auto"/>
            </w:tcBorders>
            <w:vAlign w:val="center"/>
          </w:tcPr>
          <w:p w14:paraId="501117C5" w14:textId="77777777" w:rsidR="005B3631" w:rsidRPr="00A25C0C" w:rsidRDefault="005B3631" w:rsidP="003712FF">
            <w:pPr>
              <w:spacing w:before="60" w:after="60"/>
              <w:jc w:val="center"/>
              <w:rPr>
                <w:color w:val="000000" w:themeColor="text1"/>
              </w:rPr>
            </w:pPr>
            <w:r w:rsidRPr="00A25C0C">
              <w:rPr>
                <w:bCs/>
                <w:color w:val="000000" w:themeColor="text1"/>
              </w:rPr>
              <w:t>67 ngày</w:t>
            </w:r>
            <w:r w:rsidRPr="00A25C0C">
              <w:rPr>
                <w:bCs/>
                <w:color w:val="000000" w:themeColor="text1"/>
                <w:lang w:val="vi-VN"/>
              </w:rPr>
              <w:t xml:space="preserve">, </w:t>
            </w:r>
            <w:r w:rsidRPr="00A25C0C">
              <w:rPr>
                <w:color w:val="000000" w:themeColor="text1"/>
                <w:lang w:val="vi-VN"/>
              </w:rPr>
              <w:t>trong đó:</w:t>
            </w:r>
          </w:p>
          <w:p w14:paraId="3AC9B9BB" w14:textId="77777777" w:rsidR="005B3631" w:rsidRPr="00A25C0C" w:rsidRDefault="005B3631" w:rsidP="003712FF">
            <w:pPr>
              <w:spacing w:before="60" w:after="60"/>
              <w:jc w:val="center"/>
              <w:rPr>
                <w:color w:val="000000" w:themeColor="text1"/>
              </w:rPr>
            </w:pPr>
            <w:r w:rsidRPr="00A25C0C">
              <w:rPr>
                <w:color w:val="000000" w:themeColor="text1"/>
              </w:rPr>
              <w:t>- Phòng Tài nguyên nước và Khoáng sản: 58 ngày</w:t>
            </w:r>
          </w:p>
          <w:p w14:paraId="67E71A9D" w14:textId="77777777" w:rsidR="005B3631" w:rsidRPr="00A25C0C" w:rsidRDefault="005B3631" w:rsidP="003712FF">
            <w:pPr>
              <w:spacing w:before="60" w:after="60"/>
              <w:jc w:val="center"/>
              <w:rPr>
                <w:color w:val="000000" w:themeColor="text1"/>
              </w:rPr>
            </w:pPr>
            <w:r w:rsidRPr="00A25C0C">
              <w:rPr>
                <w:color w:val="000000" w:themeColor="text1"/>
              </w:rPr>
              <w:t>-  Sở Tài nguyên và Môi trường 02 ngày</w:t>
            </w:r>
          </w:p>
          <w:p w14:paraId="27F4F784" w14:textId="77777777" w:rsidR="005B3631" w:rsidRPr="00A25C0C" w:rsidRDefault="005B3631" w:rsidP="003712FF">
            <w:pPr>
              <w:spacing w:before="60" w:after="60"/>
              <w:jc w:val="center"/>
              <w:rPr>
                <w:bCs/>
                <w:color w:val="000000" w:themeColor="text1"/>
              </w:rPr>
            </w:pPr>
            <w:r w:rsidRPr="00A25C0C">
              <w:rPr>
                <w:color w:val="000000" w:themeColor="text1"/>
              </w:rPr>
              <w:t>- UBND tỉnh 07 ngày</w:t>
            </w:r>
          </w:p>
        </w:tc>
        <w:tc>
          <w:tcPr>
            <w:tcW w:w="851" w:type="dxa"/>
            <w:tcBorders>
              <w:top w:val="single" w:sz="4" w:space="0" w:color="auto"/>
              <w:left w:val="single" w:sz="4" w:space="0" w:color="auto"/>
              <w:bottom w:val="single" w:sz="4" w:space="0" w:color="auto"/>
              <w:right w:val="single" w:sz="4" w:space="0" w:color="auto"/>
            </w:tcBorders>
            <w:vAlign w:val="center"/>
          </w:tcPr>
          <w:p w14:paraId="7BC84DCE" w14:textId="77777777" w:rsidR="005B3631" w:rsidRPr="00A25C0C" w:rsidRDefault="005B3631" w:rsidP="003712FF">
            <w:pPr>
              <w:jc w:val="center"/>
              <w:rPr>
                <w:bCs/>
                <w:color w:val="000000" w:themeColor="text1"/>
              </w:rPr>
            </w:pPr>
            <w:r w:rsidRPr="00A25C0C">
              <w:rPr>
                <w:bCs/>
                <w:color w:val="000000" w:themeColor="text1"/>
              </w:rPr>
              <w:t>Trung tâm Hành chính công tỉnh Đồng Tháp</w:t>
            </w:r>
          </w:p>
        </w:tc>
        <w:tc>
          <w:tcPr>
            <w:tcW w:w="4654" w:type="dxa"/>
            <w:tcBorders>
              <w:top w:val="single" w:sz="4" w:space="0" w:color="auto"/>
              <w:left w:val="single" w:sz="4" w:space="0" w:color="auto"/>
              <w:bottom w:val="single" w:sz="4" w:space="0" w:color="auto"/>
              <w:right w:val="single" w:sz="4" w:space="0" w:color="auto"/>
            </w:tcBorders>
          </w:tcPr>
          <w:p w14:paraId="4E5DC348" w14:textId="77777777" w:rsidR="005B3631" w:rsidRPr="00A25C0C" w:rsidRDefault="005B3631" w:rsidP="003712FF">
            <w:pPr>
              <w:jc w:val="both"/>
              <w:rPr>
                <w:b/>
                <w:color w:val="000000" w:themeColor="text1"/>
                <w:sz w:val="22"/>
                <w:szCs w:val="22"/>
              </w:rPr>
            </w:pPr>
            <w:r w:rsidRPr="00A25C0C">
              <w:rPr>
                <w:b/>
                <w:bCs/>
                <w:color w:val="000000" w:themeColor="text1"/>
                <w:sz w:val="22"/>
                <w:szCs w:val="22"/>
              </w:rPr>
              <w:t xml:space="preserve">1. </w:t>
            </w:r>
            <w:r w:rsidRPr="00A25C0C">
              <w:rPr>
                <w:b/>
                <w:color w:val="000000" w:themeColor="text1"/>
                <w:sz w:val="22"/>
                <w:szCs w:val="22"/>
                <w:lang w:val="vi-VN"/>
              </w:rPr>
              <w:t>Giấy phép khai thác cát, sỏi lòng suối</w:t>
            </w:r>
            <w:r w:rsidRPr="00A25C0C">
              <w:rPr>
                <w:b/>
                <w:color w:val="000000" w:themeColor="text1"/>
                <w:sz w:val="22"/>
                <w:szCs w:val="22"/>
              </w:rPr>
              <w:t>:</w:t>
            </w:r>
          </w:p>
          <w:p w14:paraId="7E198D46" w14:textId="77777777" w:rsidR="005B3631" w:rsidRPr="00A25C0C" w:rsidRDefault="005B3631" w:rsidP="003712FF">
            <w:pPr>
              <w:shd w:val="clear" w:color="auto" w:fill="FFFFFF"/>
              <w:jc w:val="both"/>
              <w:rPr>
                <w:color w:val="000000" w:themeColor="text1"/>
                <w:sz w:val="22"/>
                <w:szCs w:val="22"/>
              </w:rPr>
            </w:pPr>
            <w:r w:rsidRPr="00A25C0C">
              <w:rPr>
                <w:color w:val="000000" w:themeColor="text1"/>
                <w:sz w:val="22"/>
                <w:szCs w:val="22"/>
              </w:rPr>
              <w:t xml:space="preserve">- </w:t>
            </w:r>
            <w:r w:rsidRPr="00A25C0C">
              <w:rPr>
                <w:color w:val="000000" w:themeColor="text1"/>
                <w:sz w:val="22"/>
                <w:szCs w:val="22"/>
                <w:lang w:val="vi-VN"/>
              </w:rPr>
              <w:t>Công suất khai thác dưới 5.000 m</w:t>
            </w:r>
            <w:r w:rsidRPr="00A25C0C">
              <w:rPr>
                <w:color w:val="000000" w:themeColor="text1"/>
                <w:sz w:val="22"/>
                <w:szCs w:val="22"/>
                <w:vertAlign w:val="superscript"/>
                <w:lang w:val="vi-VN"/>
              </w:rPr>
              <w:t>3</w:t>
            </w:r>
            <w:r w:rsidRPr="00A25C0C">
              <w:rPr>
                <w:color w:val="000000" w:themeColor="text1"/>
                <w:sz w:val="22"/>
                <w:szCs w:val="22"/>
                <w:lang w:val="vi-VN"/>
              </w:rPr>
              <w:t>/năm</w:t>
            </w:r>
            <w:r w:rsidRPr="00A25C0C">
              <w:rPr>
                <w:color w:val="000000" w:themeColor="text1"/>
                <w:sz w:val="22"/>
                <w:szCs w:val="22"/>
              </w:rPr>
              <w:t xml:space="preserve">:1.000.000 </w:t>
            </w:r>
            <w:r w:rsidRPr="00A25C0C">
              <w:rPr>
                <w:color w:val="000000" w:themeColor="text1"/>
                <w:sz w:val="22"/>
                <w:szCs w:val="22"/>
                <w:lang w:val="vi-VN"/>
              </w:rPr>
              <w:t>đồng/giấy phép;</w:t>
            </w:r>
          </w:p>
          <w:p w14:paraId="354DBAC1" w14:textId="77777777" w:rsidR="005B3631" w:rsidRPr="00A25C0C" w:rsidRDefault="005B3631" w:rsidP="003712FF">
            <w:pPr>
              <w:jc w:val="both"/>
              <w:rPr>
                <w:color w:val="000000" w:themeColor="text1"/>
                <w:sz w:val="22"/>
                <w:szCs w:val="22"/>
              </w:rPr>
            </w:pPr>
            <w:r w:rsidRPr="00A25C0C">
              <w:rPr>
                <w:bCs/>
                <w:color w:val="000000" w:themeColor="text1"/>
                <w:sz w:val="22"/>
                <w:szCs w:val="22"/>
              </w:rPr>
              <w:t xml:space="preserve">- </w:t>
            </w:r>
            <w:r w:rsidRPr="00A25C0C">
              <w:rPr>
                <w:color w:val="000000" w:themeColor="text1"/>
                <w:sz w:val="22"/>
                <w:szCs w:val="22"/>
                <w:lang w:val="vi-VN"/>
              </w:rPr>
              <w:t>Công suất khai thác từ 5.000 m</w:t>
            </w:r>
            <w:r w:rsidRPr="00A25C0C">
              <w:rPr>
                <w:color w:val="000000" w:themeColor="text1"/>
                <w:sz w:val="22"/>
                <w:szCs w:val="22"/>
                <w:vertAlign w:val="superscript"/>
                <w:lang w:val="vi-VN"/>
              </w:rPr>
              <w:t>3</w:t>
            </w:r>
            <w:r w:rsidRPr="00A25C0C">
              <w:rPr>
                <w:color w:val="000000" w:themeColor="text1"/>
                <w:sz w:val="22"/>
                <w:szCs w:val="22"/>
                <w:lang w:val="vi-VN"/>
              </w:rPr>
              <w:t> đến 10.000 m</w:t>
            </w:r>
            <w:r w:rsidRPr="00A25C0C">
              <w:rPr>
                <w:color w:val="000000" w:themeColor="text1"/>
                <w:sz w:val="22"/>
                <w:szCs w:val="22"/>
                <w:vertAlign w:val="superscript"/>
                <w:lang w:val="vi-VN"/>
              </w:rPr>
              <w:t>3</w:t>
            </w:r>
            <w:r w:rsidRPr="00A25C0C">
              <w:rPr>
                <w:color w:val="000000" w:themeColor="text1"/>
                <w:sz w:val="22"/>
                <w:szCs w:val="22"/>
                <w:lang w:val="vi-VN"/>
              </w:rPr>
              <w:t>/năm</w:t>
            </w:r>
            <w:r w:rsidRPr="00A25C0C">
              <w:rPr>
                <w:color w:val="000000" w:themeColor="text1"/>
                <w:sz w:val="22"/>
                <w:szCs w:val="22"/>
              </w:rPr>
              <w:t>: 10.000.000 đồng/giấy phép.</w:t>
            </w:r>
          </w:p>
          <w:p w14:paraId="02024F90" w14:textId="77777777" w:rsidR="005B3631" w:rsidRPr="00A25C0C" w:rsidRDefault="005B3631" w:rsidP="003712FF">
            <w:pPr>
              <w:jc w:val="both"/>
              <w:rPr>
                <w:color w:val="000000" w:themeColor="text1"/>
                <w:sz w:val="22"/>
                <w:szCs w:val="22"/>
              </w:rPr>
            </w:pPr>
            <w:r w:rsidRPr="00A25C0C">
              <w:rPr>
                <w:color w:val="000000" w:themeColor="text1"/>
                <w:sz w:val="22"/>
                <w:szCs w:val="22"/>
              </w:rPr>
              <w:t xml:space="preserve">- </w:t>
            </w:r>
            <w:r w:rsidRPr="00A25C0C">
              <w:rPr>
                <w:color w:val="000000" w:themeColor="text1"/>
                <w:sz w:val="22"/>
                <w:szCs w:val="22"/>
                <w:lang w:val="vi-VN"/>
              </w:rPr>
              <w:t>Công suất khai thác trên 10.000 m</w:t>
            </w:r>
            <w:r w:rsidRPr="00A25C0C">
              <w:rPr>
                <w:color w:val="000000" w:themeColor="text1"/>
                <w:sz w:val="22"/>
                <w:szCs w:val="22"/>
                <w:vertAlign w:val="superscript"/>
                <w:lang w:val="vi-VN"/>
              </w:rPr>
              <w:t>3</w:t>
            </w:r>
            <w:r w:rsidRPr="00A25C0C">
              <w:rPr>
                <w:color w:val="000000" w:themeColor="text1"/>
                <w:sz w:val="22"/>
                <w:szCs w:val="22"/>
                <w:lang w:val="vi-VN"/>
              </w:rPr>
              <w:t>/năm</w:t>
            </w:r>
            <w:r w:rsidRPr="00A25C0C">
              <w:rPr>
                <w:color w:val="000000" w:themeColor="text1"/>
                <w:sz w:val="22"/>
                <w:szCs w:val="22"/>
              </w:rPr>
              <w:t>: 15.000.000 đồng/giấy phép.</w:t>
            </w:r>
          </w:p>
          <w:p w14:paraId="2DB30BCC" w14:textId="77777777" w:rsidR="005B3631" w:rsidRPr="00A25C0C" w:rsidRDefault="005B3631" w:rsidP="003712FF">
            <w:pPr>
              <w:jc w:val="both"/>
              <w:rPr>
                <w:b/>
                <w:color w:val="000000" w:themeColor="text1"/>
                <w:sz w:val="22"/>
                <w:szCs w:val="22"/>
              </w:rPr>
            </w:pPr>
            <w:r w:rsidRPr="00A25C0C">
              <w:rPr>
                <w:b/>
                <w:bCs/>
                <w:color w:val="000000" w:themeColor="text1"/>
                <w:sz w:val="22"/>
                <w:szCs w:val="22"/>
              </w:rPr>
              <w:t xml:space="preserve">2. </w:t>
            </w:r>
            <w:r w:rsidRPr="00A25C0C">
              <w:rPr>
                <w:b/>
                <w:color w:val="000000" w:themeColor="text1"/>
                <w:sz w:val="22"/>
                <w:szCs w:val="22"/>
                <w:lang w:val="vi-VN"/>
              </w:rPr>
              <w:t>Gi</w:t>
            </w:r>
            <w:r w:rsidRPr="00A25C0C">
              <w:rPr>
                <w:b/>
                <w:color w:val="000000" w:themeColor="text1"/>
                <w:sz w:val="22"/>
                <w:szCs w:val="22"/>
              </w:rPr>
              <w:t>ấ</w:t>
            </w:r>
            <w:r w:rsidRPr="00A25C0C">
              <w:rPr>
                <w:b/>
                <w:color w:val="000000" w:themeColor="text1"/>
                <w:sz w:val="22"/>
                <w:szCs w:val="22"/>
                <w:lang w:val="vi-VN"/>
              </w:rPr>
              <w:t>y phép khai thác khoáng sản làm vật liệu xây dựng thông thường không sử dụng vật liệu nổ công nghiệp</w:t>
            </w:r>
            <w:r w:rsidRPr="00A25C0C">
              <w:rPr>
                <w:b/>
                <w:color w:val="000000" w:themeColor="text1"/>
                <w:sz w:val="22"/>
                <w:szCs w:val="22"/>
              </w:rPr>
              <w:t>:</w:t>
            </w:r>
          </w:p>
          <w:p w14:paraId="48D86BB3" w14:textId="77777777" w:rsidR="005B3631" w:rsidRPr="00A25C0C" w:rsidRDefault="005B3631" w:rsidP="003712FF">
            <w:pPr>
              <w:jc w:val="both"/>
              <w:rPr>
                <w:color w:val="000000" w:themeColor="text1"/>
                <w:sz w:val="22"/>
                <w:szCs w:val="22"/>
              </w:rPr>
            </w:pPr>
            <w:r w:rsidRPr="00A25C0C">
              <w:rPr>
                <w:color w:val="000000" w:themeColor="text1"/>
                <w:sz w:val="22"/>
                <w:szCs w:val="22"/>
              </w:rPr>
              <w:t xml:space="preserve">- </w:t>
            </w:r>
            <w:r w:rsidRPr="00A25C0C">
              <w:rPr>
                <w:color w:val="000000" w:themeColor="text1"/>
                <w:sz w:val="22"/>
                <w:szCs w:val="22"/>
                <w:lang w:val="vi-VN"/>
              </w:rPr>
              <w:t>Diện tích dưới 10 ha và công suất khai thác dưới 100.000 m</w:t>
            </w:r>
            <w:r w:rsidRPr="00A25C0C">
              <w:rPr>
                <w:color w:val="000000" w:themeColor="text1"/>
                <w:sz w:val="22"/>
                <w:szCs w:val="22"/>
                <w:vertAlign w:val="superscript"/>
                <w:lang w:val="vi-VN"/>
              </w:rPr>
              <w:t>3</w:t>
            </w:r>
            <w:r w:rsidRPr="00A25C0C">
              <w:rPr>
                <w:color w:val="000000" w:themeColor="text1"/>
                <w:sz w:val="22"/>
                <w:szCs w:val="22"/>
                <w:lang w:val="vi-VN"/>
              </w:rPr>
              <w:t>/năm</w:t>
            </w:r>
            <w:r w:rsidRPr="00A25C0C">
              <w:rPr>
                <w:color w:val="000000" w:themeColor="text1"/>
                <w:sz w:val="22"/>
                <w:szCs w:val="22"/>
              </w:rPr>
              <w:t>: 15.000.000 đồng/giấy phép.</w:t>
            </w:r>
          </w:p>
          <w:p w14:paraId="31A893A9" w14:textId="77777777" w:rsidR="005B3631" w:rsidRPr="00A25C0C" w:rsidRDefault="005B3631" w:rsidP="003712FF">
            <w:pPr>
              <w:jc w:val="both"/>
              <w:rPr>
                <w:color w:val="000000" w:themeColor="text1"/>
                <w:sz w:val="22"/>
                <w:szCs w:val="22"/>
              </w:rPr>
            </w:pPr>
            <w:r w:rsidRPr="00A25C0C">
              <w:rPr>
                <w:bCs/>
                <w:color w:val="000000" w:themeColor="text1"/>
                <w:sz w:val="22"/>
                <w:szCs w:val="22"/>
              </w:rPr>
              <w:t xml:space="preserve">- </w:t>
            </w:r>
            <w:r w:rsidRPr="00A25C0C">
              <w:rPr>
                <w:color w:val="000000" w:themeColor="text1"/>
                <w:sz w:val="22"/>
                <w:szCs w:val="22"/>
                <w:lang w:val="vi-VN"/>
              </w:rPr>
              <w:t>Diện tích từ 10 ha trở lên và công suất khai thác dưới 100.000 m</w:t>
            </w:r>
            <w:r w:rsidRPr="00A25C0C">
              <w:rPr>
                <w:color w:val="000000" w:themeColor="text1"/>
                <w:sz w:val="22"/>
                <w:szCs w:val="22"/>
                <w:vertAlign w:val="superscript"/>
                <w:lang w:val="vi-VN"/>
              </w:rPr>
              <w:t>3</w:t>
            </w:r>
            <w:r w:rsidRPr="00A25C0C">
              <w:rPr>
                <w:color w:val="000000" w:themeColor="text1"/>
                <w:sz w:val="22"/>
                <w:szCs w:val="22"/>
                <w:lang w:val="vi-VN"/>
              </w:rPr>
              <w:t>/năm hoặc loại hoạt động khai thác khoáng sản làm vật liệu xây dựng thông thường có diện tích dưới 10 ha và công suất khai thác từ 100.000 </w:t>
            </w:r>
            <w:r w:rsidRPr="00A25C0C">
              <w:rPr>
                <w:color w:val="000000" w:themeColor="text1"/>
                <w:sz w:val="22"/>
                <w:szCs w:val="22"/>
              </w:rPr>
              <w:t>m</w:t>
            </w:r>
            <w:r w:rsidRPr="00A25C0C">
              <w:rPr>
                <w:color w:val="000000" w:themeColor="text1"/>
                <w:sz w:val="22"/>
                <w:szCs w:val="22"/>
                <w:vertAlign w:val="superscript"/>
              </w:rPr>
              <w:t>3</w:t>
            </w:r>
            <w:r w:rsidRPr="00A25C0C">
              <w:rPr>
                <w:color w:val="000000" w:themeColor="text1"/>
                <w:sz w:val="22"/>
                <w:szCs w:val="22"/>
              </w:rPr>
              <w:t>/</w:t>
            </w:r>
            <w:r w:rsidRPr="00A25C0C">
              <w:rPr>
                <w:color w:val="000000" w:themeColor="text1"/>
                <w:sz w:val="22"/>
                <w:szCs w:val="22"/>
                <w:lang w:val="vi-VN"/>
              </w:rPr>
              <w:t>năm trở lên, than bùn trừ hoạt động khai thác cát, sỏi lòng suối quy định tại mục 1 của Bi</w:t>
            </w:r>
            <w:r w:rsidRPr="00A25C0C">
              <w:rPr>
                <w:color w:val="000000" w:themeColor="text1"/>
                <w:sz w:val="22"/>
                <w:szCs w:val="22"/>
              </w:rPr>
              <w:t>ể</w:t>
            </w:r>
            <w:r w:rsidRPr="00A25C0C">
              <w:rPr>
                <w:color w:val="000000" w:themeColor="text1"/>
                <w:sz w:val="22"/>
                <w:szCs w:val="22"/>
                <w:lang w:val="vi-VN"/>
              </w:rPr>
              <w:t xml:space="preserve">u mức thu </w:t>
            </w:r>
            <w:r w:rsidRPr="00A25C0C">
              <w:rPr>
                <w:color w:val="000000" w:themeColor="text1"/>
                <w:sz w:val="22"/>
                <w:szCs w:val="22"/>
              </w:rPr>
              <w:t>: 20.000.000đồng/giấy phép.</w:t>
            </w:r>
          </w:p>
          <w:p w14:paraId="2B3587DF" w14:textId="77777777" w:rsidR="005B3631" w:rsidRPr="00A25C0C" w:rsidRDefault="005B3631" w:rsidP="003712FF">
            <w:pPr>
              <w:jc w:val="both"/>
              <w:rPr>
                <w:color w:val="000000" w:themeColor="text1"/>
                <w:sz w:val="22"/>
                <w:szCs w:val="22"/>
              </w:rPr>
            </w:pPr>
            <w:r w:rsidRPr="00A25C0C">
              <w:rPr>
                <w:color w:val="000000" w:themeColor="text1"/>
                <w:sz w:val="22"/>
                <w:szCs w:val="22"/>
              </w:rPr>
              <w:t xml:space="preserve">- </w:t>
            </w:r>
            <w:r w:rsidRPr="00A25C0C">
              <w:rPr>
                <w:color w:val="000000" w:themeColor="text1"/>
                <w:sz w:val="22"/>
                <w:szCs w:val="22"/>
                <w:lang w:val="vi-VN"/>
              </w:rPr>
              <w:t>Diện tích từ 10 ha trở lên và công suất khai thác từ 100.000 m</w:t>
            </w:r>
            <w:r w:rsidRPr="00A25C0C">
              <w:rPr>
                <w:color w:val="000000" w:themeColor="text1"/>
                <w:sz w:val="22"/>
                <w:szCs w:val="22"/>
                <w:vertAlign w:val="superscript"/>
                <w:lang w:val="vi-VN"/>
              </w:rPr>
              <w:t>3</w:t>
            </w:r>
            <w:r w:rsidRPr="00A25C0C">
              <w:rPr>
                <w:color w:val="000000" w:themeColor="text1"/>
                <w:sz w:val="22"/>
                <w:szCs w:val="22"/>
                <w:lang w:val="vi-VN"/>
              </w:rPr>
              <w:t>/năm trở lên, trừ hoạt động khai thác cát, sỏi lòng suối quy định tại mục 1 của Biểu mức thu</w:t>
            </w:r>
            <w:r w:rsidRPr="00A25C0C">
              <w:rPr>
                <w:color w:val="000000" w:themeColor="text1"/>
                <w:sz w:val="22"/>
                <w:szCs w:val="22"/>
              </w:rPr>
              <w:t>: 30.000.000đồng/giấy phép.</w:t>
            </w:r>
          </w:p>
          <w:p w14:paraId="3FAA48CF" w14:textId="77777777" w:rsidR="005B3631" w:rsidRPr="00A25C0C" w:rsidRDefault="005B3631" w:rsidP="003712FF">
            <w:pPr>
              <w:jc w:val="both"/>
              <w:rPr>
                <w:color w:val="000000" w:themeColor="text1"/>
                <w:sz w:val="22"/>
                <w:szCs w:val="22"/>
              </w:rPr>
            </w:pPr>
            <w:r w:rsidRPr="00A25C0C">
              <w:rPr>
                <w:color w:val="000000" w:themeColor="text1"/>
                <w:sz w:val="22"/>
                <w:szCs w:val="22"/>
              </w:rPr>
              <w:t xml:space="preserve"> </w:t>
            </w:r>
            <w:r w:rsidRPr="00A25C0C">
              <w:rPr>
                <w:b/>
                <w:color w:val="000000" w:themeColor="text1"/>
                <w:sz w:val="22"/>
                <w:szCs w:val="22"/>
              </w:rPr>
              <w:t xml:space="preserve">3. Giấy phép khai thác khoáng sản làm nguyên liệu xi măng; khoáng sản làm vật liệu xây dựng thông thường mà có sử dụng vật liệu nổ công nghiệp; đá ốp lát và nước khoáng: </w:t>
            </w:r>
            <w:r w:rsidRPr="00A25C0C">
              <w:rPr>
                <w:color w:val="000000" w:themeColor="text1"/>
                <w:sz w:val="22"/>
                <w:szCs w:val="22"/>
              </w:rPr>
              <w:t>40.000.000đồng/giấy phép.</w:t>
            </w:r>
          </w:p>
          <w:p w14:paraId="02B7FC07" w14:textId="77777777" w:rsidR="005B3631" w:rsidRPr="00A25C0C" w:rsidRDefault="005B3631" w:rsidP="003712FF">
            <w:pPr>
              <w:jc w:val="both"/>
              <w:rPr>
                <w:color w:val="000000" w:themeColor="text1"/>
                <w:sz w:val="22"/>
                <w:szCs w:val="22"/>
              </w:rPr>
            </w:pPr>
            <w:r w:rsidRPr="00A25C0C">
              <w:rPr>
                <w:b/>
                <w:color w:val="000000" w:themeColor="text1"/>
                <w:sz w:val="22"/>
                <w:szCs w:val="22"/>
              </w:rPr>
              <w:t xml:space="preserve">4. Giấy phép khai thác các loại khoáng sản lộ thiên trừ các loại khoáng sản đã quy định tại điểm 1, 2, 3, 6, 7 của Biểu mức thu: </w:t>
            </w:r>
            <w:r w:rsidRPr="00A25C0C">
              <w:rPr>
                <w:color w:val="000000" w:themeColor="text1"/>
                <w:sz w:val="22"/>
                <w:szCs w:val="22"/>
              </w:rPr>
              <w:t xml:space="preserve">- Không sử </w:t>
            </w:r>
            <w:r w:rsidRPr="00A25C0C">
              <w:rPr>
                <w:color w:val="000000" w:themeColor="text1"/>
                <w:sz w:val="22"/>
                <w:szCs w:val="22"/>
              </w:rPr>
              <w:lastRenderedPageBreak/>
              <w:t>dụng vật liệu nổ công nghiệp: 40.000.000đồng/giấy phép. - Có sử dụng vật liệu nổ công nghiệp: 50.000.000đồng/giấy phép.</w:t>
            </w:r>
          </w:p>
          <w:p w14:paraId="674C4F50" w14:textId="77777777" w:rsidR="005B3631" w:rsidRPr="00A25C0C" w:rsidRDefault="005B3631" w:rsidP="003712FF">
            <w:pPr>
              <w:jc w:val="both"/>
              <w:rPr>
                <w:color w:val="000000" w:themeColor="text1"/>
                <w:sz w:val="22"/>
                <w:szCs w:val="22"/>
              </w:rPr>
            </w:pPr>
            <w:r w:rsidRPr="00A25C0C">
              <w:rPr>
                <w:b/>
                <w:color w:val="000000" w:themeColor="text1"/>
                <w:sz w:val="22"/>
                <w:szCs w:val="22"/>
              </w:rPr>
              <w:t>5. Giấy phép khai thác các loại khoáng sản trong hầm lò trừ các loại khoáng sản đã quy định tại điểm 2, 3, 6 của Biểu mức thu này:</w:t>
            </w:r>
            <w:r w:rsidRPr="00A25C0C">
              <w:rPr>
                <w:color w:val="000000" w:themeColor="text1"/>
                <w:sz w:val="22"/>
                <w:szCs w:val="22"/>
              </w:rPr>
              <w:t xml:space="preserve"> 60.000.000đồng/giấy phép.</w:t>
            </w:r>
          </w:p>
          <w:p w14:paraId="758BA7CC" w14:textId="77777777" w:rsidR="005B3631" w:rsidRPr="00A25C0C" w:rsidRDefault="005B3631" w:rsidP="003712FF">
            <w:pPr>
              <w:jc w:val="both"/>
              <w:rPr>
                <w:color w:val="000000" w:themeColor="text1"/>
                <w:sz w:val="22"/>
                <w:szCs w:val="22"/>
              </w:rPr>
            </w:pPr>
            <w:r w:rsidRPr="00A25C0C">
              <w:rPr>
                <w:b/>
                <w:color w:val="000000" w:themeColor="text1"/>
                <w:sz w:val="22"/>
                <w:szCs w:val="22"/>
              </w:rPr>
              <w:t>6. Giấy phép khai thác khoáng sản quý hiếm:</w:t>
            </w:r>
            <w:r w:rsidRPr="00A25C0C">
              <w:rPr>
                <w:color w:val="000000" w:themeColor="text1"/>
                <w:sz w:val="22"/>
                <w:szCs w:val="22"/>
              </w:rPr>
              <w:t xml:space="preserve"> 80.000.000đồng/giấy phép.</w:t>
            </w:r>
          </w:p>
          <w:p w14:paraId="09B137FF" w14:textId="77777777" w:rsidR="005B3631" w:rsidRPr="00A25C0C" w:rsidRDefault="005B3631" w:rsidP="003712FF">
            <w:pPr>
              <w:spacing w:before="60" w:after="60"/>
              <w:jc w:val="center"/>
              <w:rPr>
                <w:b/>
                <w:bCs/>
                <w:color w:val="000000" w:themeColor="text1"/>
                <w:lang w:val="vi-VN"/>
              </w:rPr>
            </w:pPr>
            <w:r w:rsidRPr="00A25C0C">
              <w:rPr>
                <w:b/>
                <w:color w:val="000000" w:themeColor="text1"/>
                <w:sz w:val="22"/>
                <w:szCs w:val="22"/>
              </w:rPr>
              <w:t>7. Giấy phép khai thác khoáng sản đặc biệt và độc hại:</w:t>
            </w:r>
            <w:r w:rsidRPr="00A25C0C">
              <w:rPr>
                <w:color w:val="000000" w:themeColor="text1"/>
                <w:sz w:val="22"/>
                <w:szCs w:val="22"/>
              </w:rPr>
              <w:t xml:space="preserve"> 100.000.000đồng/giấy phép</w:t>
            </w:r>
          </w:p>
        </w:tc>
        <w:tc>
          <w:tcPr>
            <w:tcW w:w="2406" w:type="dxa"/>
            <w:tcBorders>
              <w:top w:val="single" w:sz="4" w:space="0" w:color="auto"/>
              <w:left w:val="single" w:sz="4" w:space="0" w:color="auto"/>
              <w:bottom w:val="single" w:sz="4" w:space="0" w:color="auto"/>
              <w:right w:val="single" w:sz="4" w:space="0" w:color="auto"/>
            </w:tcBorders>
            <w:vAlign w:val="center"/>
          </w:tcPr>
          <w:p w14:paraId="6EBDE0EA" w14:textId="77777777" w:rsidR="005B3631" w:rsidRPr="00A25C0C" w:rsidRDefault="005B3631" w:rsidP="003712FF">
            <w:pPr>
              <w:spacing w:before="60" w:after="60"/>
              <w:jc w:val="center"/>
              <w:rPr>
                <w:bCs/>
                <w:color w:val="000000" w:themeColor="text1"/>
              </w:rPr>
            </w:pPr>
            <w:r w:rsidRPr="00A25C0C">
              <w:rPr>
                <w:bCs/>
                <w:color w:val="000000" w:themeColor="text1"/>
              </w:rPr>
              <w:lastRenderedPageBreak/>
              <w:t>- Mục II.2. Biểu mức thu phí, lệ phí ban hành kèm theo Thông tư số 191/2016/TT-BTC ngày 08/11/2016 của Bộ Tài chính;</w:t>
            </w:r>
          </w:p>
          <w:p w14:paraId="056A6274" w14:textId="77777777" w:rsidR="005B3631" w:rsidRPr="00A25C0C" w:rsidRDefault="005B3631" w:rsidP="003712FF">
            <w:pPr>
              <w:spacing w:before="60" w:after="60"/>
              <w:jc w:val="center"/>
              <w:rPr>
                <w:iCs/>
                <w:color w:val="000000" w:themeColor="text1"/>
                <w:lang w:val="pt-BR"/>
              </w:rPr>
            </w:pPr>
            <w:r w:rsidRPr="00A25C0C">
              <w:rPr>
                <w:bCs/>
                <w:color w:val="000000" w:themeColor="text1"/>
              </w:rPr>
              <w:t xml:space="preserve">- </w:t>
            </w:r>
            <w:r w:rsidRPr="00A25C0C">
              <w:rPr>
                <w:bCs/>
                <w:color w:val="000000" w:themeColor="text1"/>
                <w:lang w:val="vi-VN"/>
              </w:rPr>
              <w:t xml:space="preserve">Khoản </w:t>
            </w:r>
            <w:r w:rsidRPr="00A25C0C">
              <w:rPr>
                <w:bCs/>
                <w:color w:val="000000" w:themeColor="text1"/>
              </w:rPr>
              <w:t>2</w:t>
            </w:r>
            <w:r w:rsidRPr="00A25C0C">
              <w:rPr>
                <w:bCs/>
                <w:color w:val="000000" w:themeColor="text1"/>
                <w:lang w:val="vi-VN"/>
              </w:rPr>
              <w:t xml:space="preserve"> Điều</w:t>
            </w:r>
            <w:r w:rsidRPr="00A25C0C">
              <w:rPr>
                <w:bCs/>
                <w:color w:val="000000" w:themeColor="text1"/>
              </w:rPr>
              <w:t xml:space="preserve"> 65</w:t>
            </w:r>
            <w:r w:rsidRPr="00A25C0C">
              <w:rPr>
                <w:bCs/>
                <w:color w:val="000000" w:themeColor="text1"/>
                <w:lang w:val="vi-VN"/>
              </w:rPr>
              <w:t xml:space="preserve"> Luật Khoáng sản </w:t>
            </w:r>
            <w:r w:rsidRPr="00A25C0C">
              <w:rPr>
                <w:color w:val="000000" w:themeColor="text1"/>
                <w:lang w:val="pt-BR"/>
              </w:rPr>
              <w:t xml:space="preserve">số 60/2010/QH12 ngày </w:t>
            </w:r>
            <w:r w:rsidRPr="00A25C0C">
              <w:rPr>
                <w:iCs/>
                <w:color w:val="000000" w:themeColor="text1"/>
                <w:lang w:val="pt-BR"/>
              </w:rPr>
              <w:t>17 th</w:t>
            </w:r>
            <w:r w:rsidRPr="00A25C0C">
              <w:rPr>
                <w:iCs/>
                <w:color w:val="000000" w:themeColor="text1"/>
                <w:spacing w:val="-1"/>
                <w:lang w:val="pt-BR"/>
              </w:rPr>
              <w:t>á</w:t>
            </w:r>
            <w:r w:rsidRPr="00A25C0C">
              <w:rPr>
                <w:iCs/>
                <w:color w:val="000000" w:themeColor="text1"/>
                <w:lang w:val="pt-BR"/>
              </w:rPr>
              <w:t xml:space="preserve">ng </w:t>
            </w:r>
            <w:r w:rsidRPr="00A25C0C">
              <w:rPr>
                <w:iCs/>
                <w:color w:val="000000" w:themeColor="text1"/>
                <w:spacing w:val="-1"/>
                <w:lang w:val="pt-BR"/>
              </w:rPr>
              <w:t>1</w:t>
            </w:r>
            <w:r w:rsidRPr="00A25C0C">
              <w:rPr>
                <w:iCs/>
                <w:color w:val="000000" w:themeColor="text1"/>
                <w:lang w:val="pt-BR"/>
              </w:rPr>
              <w:t xml:space="preserve">1 </w:t>
            </w:r>
            <w:r w:rsidRPr="00A25C0C">
              <w:rPr>
                <w:iCs/>
                <w:color w:val="000000" w:themeColor="text1"/>
                <w:spacing w:val="1"/>
                <w:lang w:val="pt-BR"/>
              </w:rPr>
              <w:t>n</w:t>
            </w:r>
            <w:r w:rsidRPr="00A25C0C">
              <w:rPr>
                <w:iCs/>
                <w:color w:val="000000" w:themeColor="text1"/>
                <w:lang w:val="pt-BR"/>
              </w:rPr>
              <w:t>ăm</w:t>
            </w:r>
            <w:r w:rsidRPr="00A25C0C">
              <w:rPr>
                <w:iCs/>
                <w:color w:val="000000" w:themeColor="text1"/>
                <w:spacing w:val="-2"/>
                <w:lang w:val="pt-BR"/>
              </w:rPr>
              <w:t xml:space="preserve"> </w:t>
            </w:r>
            <w:r w:rsidRPr="00A25C0C">
              <w:rPr>
                <w:iCs/>
                <w:color w:val="000000" w:themeColor="text1"/>
                <w:lang w:val="pt-BR"/>
              </w:rPr>
              <w:t>2010;</w:t>
            </w:r>
          </w:p>
          <w:p w14:paraId="5D4FAFEA" w14:textId="77777777" w:rsidR="005B3631" w:rsidRPr="00A25C0C" w:rsidRDefault="005B3631" w:rsidP="003712FF">
            <w:pPr>
              <w:spacing w:before="60" w:after="60"/>
              <w:jc w:val="center"/>
              <w:rPr>
                <w:bCs/>
                <w:color w:val="000000" w:themeColor="text1"/>
              </w:rPr>
            </w:pPr>
            <w:r w:rsidRPr="00A25C0C">
              <w:rPr>
                <w:iCs/>
                <w:color w:val="000000" w:themeColor="text1"/>
                <w:lang w:val="pt-BR"/>
              </w:rPr>
              <w:t xml:space="preserve">- Điều 54 </w:t>
            </w:r>
            <w:r w:rsidRPr="00A25C0C">
              <w:rPr>
                <w:color w:val="000000" w:themeColor="text1"/>
                <w:lang w:val="pt-BR"/>
              </w:rPr>
              <w:t>Nghị định số 158/2016/NĐ-CP ngày 29 tháng 11 năm 2016 của Chính phủ quy định chi tiết thi hành một số điều của Luật khoáng sản</w:t>
            </w:r>
          </w:p>
        </w:tc>
        <w:tc>
          <w:tcPr>
            <w:tcW w:w="931" w:type="dxa"/>
            <w:tcBorders>
              <w:top w:val="single" w:sz="4" w:space="0" w:color="auto"/>
              <w:left w:val="single" w:sz="4" w:space="0" w:color="auto"/>
              <w:bottom w:val="single" w:sz="4" w:space="0" w:color="auto"/>
              <w:right w:val="single" w:sz="4" w:space="0" w:color="auto"/>
            </w:tcBorders>
            <w:vAlign w:val="center"/>
          </w:tcPr>
          <w:p w14:paraId="551C918D" w14:textId="77777777" w:rsidR="005B3631" w:rsidRPr="00A25C0C" w:rsidRDefault="005B3631" w:rsidP="003712FF">
            <w:pPr>
              <w:spacing w:before="60" w:after="60"/>
              <w:jc w:val="center"/>
              <w:rPr>
                <w:bCs/>
                <w:color w:val="000000" w:themeColor="text1"/>
              </w:rPr>
            </w:pPr>
            <w:r w:rsidRPr="00A25C0C">
              <w:rPr>
                <w:bCs/>
                <w:color w:val="000000" w:themeColor="text1"/>
              </w:rPr>
              <w:t>-Trực tuyến;</w:t>
            </w:r>
          </w:p>
          <w:p w14:paraId="4408BD7E"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Trực tiếp;</w:t>
            </w:r>
          </w:p>
          <w:p w14:paraId="1E5A5A80"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Hoặc qua BCCI;</w:t>
            </w:r>
          </w:p>
          <w:p w14:paraId="0B4E9E2B" w14:textId="77777777" w:rsidR="005B3631" w:rsidRPr="00A25C0C" w:rsidRDefault="005B3631" w:rsidP="003712FF">
            <w:pPr>
              <w:spacing w:before="60" w:after="60"/>
              <w:jc w:val="center"/>
              <w:rPr>
                <w:bCs/>
                <w:color w:val="000000" w:themeColor="text1"/>
              </w:rPr>
            </w:pPr>
            <w:r w:rsidRPr="00A25C0C">
              <w:rPr>
                <w:bCs/>
                <w:color w:val="000000" w:themeColor="text1"/>
              </w:rPr>
              <w:t>- Hoặc qua DVC trực tuyến một phần</w:t>
            </w:r>
          </w:p>
          <w:p w14:paraId="62169DE7" w14:textId="77777777" w:rsidR="005B3631" w:rsidRPr="00A25C0C" w:rsidRDefault="005B3631" w:rsidP="003712FF">
            <w:pPr>
              <w:spacing w:before="60" w:after="60"/>
              <w:jc w:val="center"/>
              <w:rPr>
                <w:bCs/>
                <w:color w:val="000000" w:themeColor="text1"/>
                <w:lang w:val="vi-VN"/>
              </w:rPr>
            </w:pPr>
          </w:p>
          <w:p w14:paraId="18B48F4C" w14:textId="77777777" w:rsidR="005B3631" w:rsidRPr="00A25C0C" w:rsidRDefault="005B3631" w:rsidP="003712FF">
            <w:pPr>
              <w:spacing w:before="60" w:after="60"/>
              <w:jc w:val="center"/>
              <w:rPr>
                <w:bCs/>
                <w:color w:val="000000" w:themeColor="text1"/>
              </w:rPr>
            </w:pPr>
          </w:p>
        </w:tc>
        <w:tc>
          <w:tcPr>
            <w:tcW w:w="946" w:type="dxa"/>
            <w:tcBorders>
              <w:top w:val="single" w:sz="4" w:space="0" w:color="auto"/>
              <w:left w:val="single" w:sz="4" w:space="0" w:color="auto"/>
              <w:bottom w:val="single" w:sz="4" w:space="0" w:color="auto"/>
              <w:right w:val="single" w:sz="4" w:space="0" w:color="auto"/>
            </w:tcBorders>
            <w:vAlign w:val="center"/>
          </w:tcPr>
          <w:p w14:paraId="61EA0B0F" w14:textId="77777777" w:rsidR="005B3631" w:rsidRPr="00A25C0C" w:rsidRDefault="005B3631" w:rsidP="003712FF">
            <w:pPr>
              <w:spacing w:before="60" w:after="60"/>
              <w:rPr>
                <w:bCs/>
                <w:color w:val="000000" w:themeColor="text1"/>
              </w:rPr>
            </w:pPr>
          </w:p>
          <w:p w14:paraId="6AB71DFB"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Trực tiếp;</w:t>
            </w:r>
          </w:p>
          <w:p w14:paraId="0E0616BB"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Hoặc qua BCCI;</w:t>
            </w:r>
          </w:p>
          <w:p w14:paraId="1AA2B0AB" w14:textId="77777777" w:rsidR="005B3631" w:rsidRPr="00A25C0C" w:rsidRDefault="005B3631" w:rsidP="003712FF">
            <w:pPr>
              <w:spacing w:before="60" w:after="60"/>
              <w:jc w:val="center"/>
              <w:rPr>
                <w:bCs/>
                <w:color w:val="000000" w:themeColor="text1"/>
              </w:rPr>
            </w:pPr>
          </w:p>
        </w:tc>
        <w:tc>
          <w:tcPr>
            <w:tcW w:w="813" w:type="dxa"/>
            <w:tcBorders>
              <w:top w:val="single" w:sz="4" w:space="0" w:color="auto"/>
              <w:left w:val="single" w:sz="4" w:space="0" w:color="auto"/>
              <w:bottom w:val="single" w:sz="4" w:space="0" w:color="auto"/>
              <w:right w:val="single" w:sz="4" w:space="0" w:color="auto"/>
            </w:tcBorders>
            <w:vAlign w:val="center"/>
          </w:tcPr>
          <w:p w14:paraId="6E605474" w14:textId="06E7ED41" w:rsidR="005B3631" w:rsidRPr="00A25C0C" w:rsidRDefault="00F1322C" w:rsidP="00F1322C">
            <w:pPr>
              <w:spacing w:before="60" w:after="60"/>
              <w:jc w:val="center"/>
              <w:rPr>
                <w:bCs/>
                <w:color w:val="000000" w:themeColor="text1"/>
              </w:rPr>
            </w:pPr>
            <w:r>
              <w:rPr>
                <w:bCs/>
                <w:color w:val="000000" w:themeColor="text1"/>
              </w:rPr>
              <w:t>135</w:t>
            </w:r>
          </w:p>
        </w:tc>
      </w:tr>
      <w:tr w:rsidR="005B3631" w:rsidRPr="00A25C0C" w14:paraId="03A215D8" w14:textId="77777777" w:rsidTr="00F1322C">
        <w:trPr>
          <w:trHeight w:val="352"/>
        </w:trPr>
        <w:tc>
          <w:tcPr>
            <w:tcW w:w="646" w:type="dxa"/>
            <w:tcBorders>
              <w:top w:val="single" w:sz="4" w:space="0" w:color="auto"/>
              <w:left w:val="single" w:sz="4" w:space="0" w:color="auto"/>
              <w:bottom w:val="single" w:sz="4" w:space="0" w:color="auto"/>
              <w:right w:val="single" w:sz="4" w:space="0" w:color="auto"/>
            </w:tcBorders>
            <w:vAlign w:val="center"/>
          </w:tcPr>
          <w:p w14:paraId="695BA67A" w14:textId="77777777" w:rsidR="005B3631" w:rsidRPr="00A25C0C" w:rsidRDefault="005B3631" w:rsidP="003712FF">
            <w:pPr>
              <w:spacing w:before="60" w:after="60"/>
              <w:jc w:val="center"/>
              <w:rPr>
                <w:bCs/>
                <w:color w:val="000000" w:themeColor="text1"/>
              </w:rPr>
            </w:pPr>
            <w:r w:rsidRPr="00A25C0C">
              <w:rPr>
                <w:color w:val="000000" w:themeColor="text1"/>
              </w:rPr>
              <w:lastRenderedPageBreak/>
              <w:br w:type="page"/>
            </w:r>
            <w:r w:rsidRPr="00A25C0C">
              <w:rPr>
                <w:color w:val="000000" w:themeColor="text1"/>
              </w:rPr>
              <w:br w:type="page"/>
            </w:r>
            <w:r w:rsidRPr="00A25C0C">
              <w:rPr>
                <w:color w:val="000000" w:themeColor="text1"/>
              </w:rPr>
              <w:br w:type="page"/>
            </w:r>
            <w:r w:rsidRPr="00A25C0C">
              <w:rPr>
                <w:bCs/>
                <w:color w:val="000000" w:themeColor="text1"/>
              </w:rPr>
              <w:t>09</w:t>
            </w:r>
          </w:p>
        </w:tc>
        <w:tc>
          <w:tcPr>
            <w:tcW w:w="1181" w:type="dxa"/>
            <w:tcBorders>
              <w:top w:val="single" w:sz="4" w:space="0" w:color="auto"/>
              <w:left w:val="single" w:sz="4" w:space="0" w:color="auto"/>
              <w:bottom w:val="single" w:sz="4" w:space="0" w:color="auto"/>
              <w:right w:val="single" w:sz="4" w:space="0" w:color="auto"/>
            </w:tcBorders>
            <w:vAlign w:val="center"/>
          </w:tcPr>
          <w:p w14:paraId="7C0E7314" w14:textId="77777777" w:rsidR="005B3631" w:rsidRPr="00A25C0C" w:rsidRDefault="005B3631" w:rsidP="003712FF">
            <w:pPr>
              <w:spacing w:before="60" w:after="60"/>
              <w:jc w:val="both"/>
              <w:rPr>
                <w:rFonts w:eastAsia="Calibri"/>
                <w:color w:val="000000" w:themeColor="text1"/>
              </w:rPr>
            </w:pPr>
            <w:r w:rsidRPr="00A25C0C">
              <w:rPr>
                <w:color w:val="000000" w:themeColor="text1"/>
              </w:rPr>
              <w:t>2.001783</w:t>
            </w:r>
          </w:p>
        </w:tc>
        <w:tc>
          <w:tcPr>
            <w:tcW w:w="1045" w:type="dxa"/>
            <w:tcBorders>
              <w:top w:val="single" w:sz="4" w:space="0" w:color="auto"/>
              <w:left w:val="single" w:sz="4" w:space="0" w:color="auto"/>
              <w:bottom w:val="single" w:sz="4" w:space="0" w:color="auto"/>
              <w:right w:val="single" w:sz="4" w:space="0" w:color="auto"/>
            </w:tcBorders>
            <w:vAlign w:val="center"/>
          </w:tcPr>
          <w:p w14:paraId="5161CCFC" w14:textId="77777777" w:rsidR="005B3631" w:rsidRPr="00A25C0C" w:rsidRDefault="005B3631" w:rsidP="003712FF">
            <w:pPr>
              <w:shd w:val="clear" w:color="auto" w:fill="FFFFFF"/>
              <w:tabs>
                <w:tab w:val="left" w:pos="993"/>
              </w:tabs>
              <w:spacing w:before="120"/>
              <w:jc w:val="center"/>
              <w:rPr>
                <w:rFonts w:eastAsia="Arial"/>
                <w:color w:val="000000" w:themeColor="text1"/>
                <w:lang w:eastAsia="vi-VN"/>
              </w:rPr>
            </w:pPr>
            <w:r w:rsidRPr="00A25C0C">
              <w:rPr>
                <w:color w:val="000000" w:themeColor="text1"/>
              </w:rPr>
              <w:t>Gia hạn giấy phép khai thác khoáng sản</w:t>
            </w:r>
          </w:p>
        </w:tc>
        <w:tc>
          <w:tcPr>
            <w:tcW w:w="1553" w:type="dxa"/>
            <w:tcBorders>
              <w:top w:val="single" w:sz="4" w:space="0" w:color="auto"/>
              <w:left w:val="single" w:sz="4" w:space="0" w:color="auto"/>
              <w:bottom w:val="single" w:sz="4" w:space="0" w:color="auto"/>
              <w:right w:val="single" w:sz="4" w:space="0" w:color="auto"/>
            </w:tcBorders>
            <w:vAlign w:val="center"/>
          </w:tcPr>
          <w:p w14:paraId="3001D02A" w14:textId="77777777" w:rsidR="005B3631" w:rsidRPr="00A25C0C" w:rsidRDefault="005B3631" w:rsidP="003712FF">
            <w:pPr>
              <w:spacing w:before="60" w:after="60"/>
              <w:jc w:val="center"/>
              <w:rPr>
                <w:color w:val="000000" w:themeColor="text1"/>
              </w:rPr>
            </w:pPr>
            <w:r w:rsidRPr="00A25C0C">
              <w:rPr>
                <w:bCs/>
                <w:color w:val="000000" w:themeColor="text1"/>
              </w:rPr>
              <w:t>40 ngày</w:t>
            </w:r>
            <w:r w:rsidRPr="00A25C0C">
              <w:rPr>
                <w:bCs/>
                <w:color w:val="000000" w:themeColor="text1"/>
                <w:lang w:val="vi-VN"/>
              </w:rPr>
              <w:t xml:space="preserve">, </w:t>
            </w:r>
            <w:r w:rsidRPr="00A25C0C">
              <w:rPr>
                <w:color w:val="000000" w:themeColor="text1"/>
                <w:lang w:val="vi-VN"/>
              </w:rPr>
              <w:t>trong đó:</w:t>
            </w:r>
          </w:p>
          <w:p w14:paraId="509BB552" w14:textId="77777777" w:rsidR="005B3631" w:rsidRPr="00A25C0C" w:rsidRDefault="005B3631" w:rsidP="003712FF">
            <w:pPr>
              <w:spacing w:before="60" w:after="60"/>
              <w:jc w:val="center"/>
              <w:rPr>
                <w:color w:val="000000" w:themeColor="text1"/>
              </w:rPr>
            </w:pPr>
            <w:r w:rsidRPr="00A25C0C">
              <w:rPr>
                <w:color w:val="000000" w:themeColor="text1"/>
              </w:rPr>
              <w:t>- Phòng Tài nguyên nước và Khoáng sản: 33 ngày</w:t>
            </w:r>
          </w:p>
          <w:p w14:paraId="0087F15F" w14:textId="77777777" w:rsidR="005B3631" w:rsidRPr="00A25C0C" w:rsidRDefault="005B3631" w:rsidP="003712FF">
            <w:pPr>
              <w:spacing w:before="60" w:after="60"/>
              <w:jc w:val="center"/>
              <w:rPr>
                <w:color w:val="000000" w:themeColor="text1"/>
              </w:rPr>
            </w:pPr>
            <w:r w:rsidRPr="00A25C0C">
              <w:rPr>
                <w:color w:val="000000" w:themeColor="text1"/>
              </w:rPr>
              <w:t>-  Sở Tài nguyên và Môi trường 02 ngày</w:t>
            </w:r>
          </w:p>
          <w:p w14:paraId="7A43702C" w14:textId="77777777" w:rsidR="005B3631" w:rsidRPr="00A25C0C" w:rsidRDefault="005B3631" w:rsidP="003712FF">
            <w:pPr>
              <w:spacing w:before="60" w:after="60"/>
              <w:jc w:val="center"/>
              <w:rPr>
                <w:bCs/>
                <w:color w:val="000000" w:themeColor="text1"/>
              </w:rPr>
            </w:pPr>
            <w:r w:rsidRPr="00A25C0C">
              <w:rPr>
                <w:color w:val="000000" w:themeColor="text1"/>
              </w:rPr>
              <w:t>- UBND tỉnh 05: ngày</w:t>
            </w:r>
          </w:p>
        </w:tc>
        <w:tc>
          <w:tcPr>
            <w:tcW w:w="851" w:type="dxa"/>
            <w:tcBorders>
              <w:top w:val="single" w:sz="4" w:space="0" w:color="auto"/>
              <w:left w:val="single" w:sz="4" w:space="0" w:color="auto"/>
              <w:bottom w:val="single" w:sz="4" w:space="0" w:color="auto"/>
              <w:right w:val="single" w:sz="4" w:space="0" w:color="auto"/>
            </w:tcBorders>
            <w:vAlign w:val="center"/>
          </w:tcPr>
          <w:p w14:paraId="08333DB4" w14:textId="77777777" w:rsidR="005B3631" w:rsidRPr="00A25C0C" w:rsidRDefault="005B3631" w:rsidP="003712FF">
            <w:pPr>
              <w:jc w:val="center"/>
              <w:rPr>
                <w:bCs/>
                <w:color w:val="000000" w:themeColor="text1"/>
              </w:rPr>
            </w:pPr>
            <w:r w:rsidRPr="00A25C0C">
              <w:rPr>
                <w:bCs/>
                <w:color w:val="000000" w:themeColor="text1"/>
              </w:rPr>
              <w:t>Trung tâm Hành chính công tỉnh Đồng Tháp</w:t>
            </w:r>
          </w:p>
        </w:tc>
        <w:tc>
          <w:tcPr>
            <w:tcW w:w="4654" w:type="dxa"/>
            <w:tcBorders>
              <w:top w:val="single" w:sz="4" w:space="0" w:color="auto"/>
              <w:left w:val="single" w:sz="4" w:space="0" w:color="auto"/>
              <w:bottom w:val="single" w:sz="4" w:space="0" w:color="auto"/>
              <w:right w:val="single" w:sz="4" w:space="0" w:color="auto"/>
            </w:tcBorders>
          </w:tcPr>
          <w:p w14:paraId="30D2C8D5" w14:textId="77777777" w:rsidR="005B3631" w:rsidRPr="00A25C0C" w:rsidRDefault="005B3631" w:rsidP="003712FF">
            <w:pPr>
              <w:jc w:val="both"/>
              <w:rPr>
                <w:b/>
                <w:color w:val="000000" w:themeColor="text1"/>
                <w:spacing w:val="-4"/>
                <w:sz w:val="23"/>
                <w:szCs w:val="23"/>
              </w:rPr>
            </w:pPr>
            <w:r w:rsidRPr="00A25C0C">
              <w:rPr>
                <w:b/>
                <w:bCs/>
                <w:color w:val="000000" w:themeColor="text1"/>
                <w:sz w:val="23"/>
                <w:szCs w:val="23"/>
              </w:rPr>
              <w:t>1</w:t>
            </w:r>
            <w:r w:rsidRPr="00A25C0C">
              <w:rPr>
                <w:b/>
                <w:bCs/>
                <w:color w:val="000000" w:themeColor="text1"/>
                <w:spacing w:val="-4"/>
                <w:sz w:val="23"/>
                <w:szCs w:val="23"/>
              </w:rPr>
              <w:t xml:space="preserve">. </w:t>
            </w:r>
            <w:r w:rsidRPr="00A25C0C">
              <w:rPr>
                <w:b/>
                <w:color w:val="000000" w:themeColor="text1"/>
                <w:spacing w:val="-4"/>
                <w:sz w:val="23"/>
                <w:szCs w:val="23"/>
                <w:lang w:val="vi-VN"/>
              </w:rPr>
              <w:t>Giấy phép khai thác cát, sỏi lòng suối</w:t>
            </w:r>
            <w:r w:rsidRPr="00A25C0C">
              <w:rPr>
                <w:b/>
                <w:color w:val="000000" w:themeColor="text1"/>
                <w:spacing w:val="-4"/>
                <w:sz w:val="23"/>
                <w:szCs w:val="23"/>
              </w:rPr>
              <w:t>:</w:t>
            </w:r>
          </w:p>
          <w:p w14:paraId="216F4DD3" w14:textId="77777777" w:rsidR="005B3631" w:rsidRPr="00A25C0C" w:rsidRDefault="005B3631" w:rsidP="003712FF">
            <w:pPr>
              <w:shd w:val="clear" w:color="auto" w:fill="FFFFFF"/>
              <w:jc w:val="both"/>
              <w:rPr>
                <w:color w:val="000000" w:themeColor="text1"/>
                <w:spacing w:val="-4"/>
                <w:sz w:val="23"/>
                <w:szCs w:val="23"/>
              </w:rPr>
            </w:pPr>
            <w:r w:rsidRPr="00A25C0C">
              <w:rPr>
                <w:color w:val="000000" w:themeColor="text1"/>
                <w:spacing w:val="-4"/>
                <w:sz w:val="23"/>
                <w:szCs w:val="23"/>
              </w:rPr>
              <w:t xml:space="preserve">- </w:t>
            </w:r>
            <w:r w:rsidRPr="00A25C0C">
              <w:rPr>
                <w:color w:val="000000" w:themeColor="text1"/>
                <w:spacing w:val="-4"/>
                <w:sz w:val="23"/>
                <w:szCs w:val="23"/>
                <w:lang w:val="vi-VN"/>
              </w:rPr>
              <w:t>Công suất khai thác dưới 5.000 m</w:t>
            </w:r>
            <w:r w:rsidRPr="00A25C0C">
              <w:rPr>
                <w:color w:val="000000" w:themeColor="text1"/>
                <w:spacing w:val="-4"/>
                <w:sz w:val="23"/>
                <w:szCs w:val="23"/>
                <w:vertAlign w:val="superscript"/>
                <w:lang w:val="vi-VN"/>
              </w:rPr>
              <w:t>3</w:t>
            </w:r>
            <w:r w:rsidRPr="00A25C0C">
              <w:rPr>
                <w:color w:val="000000" w:themeColor="text1"/>
                <w:spacing w:val="-4"/>
                <w:sz w:val="23"/>
                <w:szCs w:val="23"/>
                <w:lang w:val="vi-VN"/>
              </w:rPr>
              <w:t>/năm</w:t>
            </w:r>
            <w:r w:rsidRPr="00A25C0C">
              <w:rPr>
                <w:color w:val="000000" w:themeColor="text1"/>
                <w:spacing w:val="-4"/>
                <w:sz w:val="23"/>
                <w:szCs w:val="23"/>
              </w:rPr>
              <w:t xml:space="preserve">: 500.000 </w:t>
            </w:r>
            <w:r w:rsidRPr="00A25C0C">
              <w:rPr>
                <w:color w:val="000000" w:themeColor="text1"/>
                <w:spacing w:val="-4"/>
                <w:sz w:val="23"/>
                <w:szCs w:val="23"/>
                <w:lang w:val="vi-VN"/>
              </w:rPr>
              <w:t>đồng/giấy phép;</w:t>
            </w:r>
          </w:p>
          <w:p w14:paraId="46096534" w14:textId="77777777" w:rsidR="005B3631" w:rsidRPr="00A25C0C" w:rsidRDefault="005B3631" w:rsidP="003712FF">
            <w:pPr>
              <w:jc w:val="both"/>
              <w:rPr>
                <w:color w:val="000000" w:themeColor="text1"/>
                <w:spacing w:val="-4"/>
                <w:sz w:val="23"/>
                <w:szCs w:val="23"/>
              </w:rPr>
            </w:pPr>
            <w:r w:rsidRPr="00A25C0C">
              <w:rPr>
                <w:bCs/>
                <w:color w:val="000000" w:themeColor="text1"/>
                <w:spacing w:val="-4"/>
                <w:sz w:val="23"/>
                <w:szCs w:val="23"/>
              </w:rPr>
              <w:t xml:space="preserve">- </w:t>
            </w:r>
            <w:r w:rsidRPr="00A25C0C">
              <w:rPr>
                <w:color w:val="000000" w:themeColor="text1"/>
                <w:spacing w:val="-4"/>
                <w:sz w:val="23"/>
                <w:szCs w:val="23"/>
                <w:lang w:val="vi-VN"/>
              </w:rPr>
              <w:t>Công suất khai thác từ 5.000 m</w:t>
            </w:r>
            <w:r w:rsidRPr="00A25C0C">
              <w:rPr>
                <w:color w:val="000000" w:themeColor="text1"/>
                <w:spacing w:val="-4"/>
                <w:sz w:val="23"/>
                <w:szCs w:val="23"/>
                <w:vertAlign w:val="superscript"/>
                <w:lang w:val="vi-VN"/>
              </w:rPr>
              <w:t>3</w:t>
            </w:r>
            <w:r w:rsidRPr="00A25C0C">
              <w:rPr>
                <w:color w:val="000000" w:themeColor="text1"/>
                <w:spacing w:val="-4"/>
                <w:sz w:val="23"/>
                <w:szCs w:val="23"/>
                <w:lang w:val="vi-VN"/>
              </w:rPr>
              <w:t> đến 10.000 m</w:t>
            </w:r>
            <w:r w:rsidRPr="00A25C0C">
              <w:rPr>
                <w:color w:val="000000" w:themeColor="text1"/>
                <w:spacing w:val="-4"/>
                <w:sz w:val="23"/>
                <w:szCs w:val="23"/>
                <w:vertAlign w:val="superscript"/>
                <w:lang w:val="vi-VN"/>
              </w:rPr>
              <w:t>3</w:t>
            </w:r>
            <w:r w:rsidRPr="00A25C0C">
              <w:rPr>
                <w:color w:val="000000" w:themeColor="text1"/>
                <w:spacing w:val="-4"/>
                <w:sz w:val="23"/>
                <w:szCs w:val="23"/>
                <w:lang w:val="vi-VN"/>
              </w:rPr>
              <w:t>/năm</w:t>
            </w:r>
            <w:r w:rsidRPr="00A25C0C">
              <w:rPr>
                <w:color w:val="000000" w:themeColor="text1"/>
                <w:spacing w:val="-4"/>
                <w:sz w:val="23"/>
                <w:szCs w:val="23"/>
              </w:rPr>
              <w:t xml:space="preserve"> là 5.000.000 đồng/giấy phép.</w:t>
            </w:r>
          </w:p>
          <w:p w14:paraId="717C55A7" w14:textId="77777777" w:rsidR="005B3631" w:rsidRPr="00A25C0C" w:rsidRDefault="005B3631" w:rsidP="003712FF">
            <w:pPr>
              <w:jc w:val="both"/>
              <w:rPr>
                <w:color w:val="000000" w:themeColor="text1"/>
                <w:spacing w:val="-4"/>
                <w:sz w:val="23"/>
                <w:szCs w:val="23"/>
              </w:rPr>
            </w:pPr>
            <w:r w:rsidRPr="00A25C0C">
              <w:rPr>
                <w:color w:val="000000" w:themeColor="text1"/>
                <w:spacing w:val="-4"/>
                <w:sz w:val="23"/>
                <w:szCs w:val="23"/>
              </w:rPr>
              <w:t xml:space="preserve">- </w:t>
            </w:r>
            <w:r w:rsidRPr="00A25C0C">
              <w:rPr>
                <w:color w:val="000000" w:themeColor="text1"/>
                <w:spacing w:val="-4"/>
                <w:sz w:val="23"/>
                <w:szCs w:val="23"/>
                <w:lang w:val="vi-VN"/>
              </w:rPr>
              <w:t>Công suất khai thác trên 10.000 m</w:t>
            </w:r>
            <w:r w:rsidRPr="00A25C0C">
              <w:rPr>
                <w:color w:val="000000" w:themeColor="text1"/>
                <w:spacing w:val="-4"/>
                <w:sz w:val="23"/>
                <w:szCs w:val="23"/>
                <w:vertAlign w:val="superscript"/>
                <w:lang w:val="vi-VN"/>
              </w:rPr>
              <w:t>3</w:t>
            </w:r>
            <w:r w:rsidRPr="00A25C0C">
              <w:rPr>
                <w:color w:val="000000" w:themeColor="text1"/>
                <w:spacing w:val="-4"/>
                <w:sz w:val="23"/>
                <w:szCs w:val="23"/>
                <w:lang w:val="vi-VN"/>
              </w:rPr>
              <w:t>/năm</w:t>
            </w:r>
            <w:r w:rsidRPr="00A25C0C">
              <w:rPr>
                <w:color w:val="000000" w:themeColor="text1"/>
                <w:spacing w:val="-4"/>
                <w:sz w:val="23"/>
                <w:szCs w:val="23"/>
              </w:rPr>
              <w:t>: 7.500.000 đồng/giấy phép.</w:t>
            </w:r>
          </w:p>
          <w:p w14:paraId="49EED8BC" w14:textId="77777777" w:rsidR="005B3631" w:rsidRPr="00A25C0C" w:rsidRDefault="005B3631" w:rsidP="003712FF">
            <w:pPr>
              <w:jc w:val="both"/>
              <w:rPr>
                <w:b/>
                <w:color w:val="000000" w:themeColor="text1"/>
                <w:spacing w:val="-4"/>
                <w:sz w:val="23"/>
                <w:szCs w:val="23"/>
              </w:rPr>
            </w:pPr>
            <w:r w:rsidRPr="00A25C0C">
              <w:rPr>
                <w:b/>
                <w:bCs/>
                <w:color w:val="000000" w:themeColor="text1"/>
                <w:spacing w:val="-4"/>
                <w:sz w:val="23"/>
                <w:szCs w:val="23"/>
              </w:rPr>
              <w:t xml:space="preserve">2. </w:t>
            </w:r>
            <w:r w:rsidRPr="00A25C0C">
              <w:rPr>
                <w:b/>
                <w:color w:val="000000" w:themeColor="text1"/>
                <w:spacing w:val="-4"/>
                <w:sz w:val="23"/>
                <w:szCs w:val="23"/>
                <w:lang w:val="vi-VN"/>
              </w:rPr>
              <w:t>Gi</w:t>
            </w:r>
            <w:r w:rsidRPr="00A25C0C">
              <w:rPr>
                <w:b/>
                <w:color w:val="000000" w:themeColor="text1"/>
                <w:spacing w:val="-4"/>
                <w:sz w:val="23"/>
                <w:szCs w:val="23"/>
              </w:rPr>
              <w:t>ấ</w:t>
            </w:r>
            <w:r w:rsidRPr="00A25C0C">
              <w:rPr>
                <w:b/>
                <w:color w:val="000000" w:themeColor="text1"/>
                <w:spacing w:val="-4"/>
                <w:sz w:val="23"/>
                <w:szCs w:val="23"/>
                <w:lang w:val="vi-VN"/>
              </w:rPr>
              <w:t>y phép khai thác khoáng sản làm vật liệu xây dựng thông thường không sử dụng vật liệu nổ công nghiệp</w:t>
            </w:r>
            <w:r w:rsidRPr="00A25C0C">
              <w:rPr>
                <w:b/>
                <w:color w:val="000000" w:themeColor="text1"/>
                <w:spacing w:val="-4"/>
                <w:sz w:val="23"/>
                <w:szCs w:val="23"/>
              </w:rPr>
              <w:t>:</w:t>
            </w:r>
          </w:p>
          <w:p w14:paraId="6AFD81E1" w14:textId="77777777" w:rsidR="005B3631" w:rsidRPr="00A25C0C" w:rsidRDefault="005B3631" w:rsidP="003712FF">
            <w:pPr>
              <w:jc w:val="both"/>
              <w:rPr>
                <w:color w:val="000000" w:themeColor="text1"/>
                <w:spacing w:val="-4"/>
                <w:sz w:val="23"/>
                <w:szCs w:val="23"/>
              </w:rPr>
            </w:pPr>
            <w:r w:rsidRPr="00A25C0C">
              <w:rPr>
                <w:color w:val="000000" w:themeColor="text1"/>
                <w:spacing w:val="-4"/>
                <w:sz w:val="23"/>
                <w:szCs w:val="23"/>
              </w:rPr>
              <w:t xml:space="preserve">- </w:t>
            </w:r>
            <w:r w:rsidRPr="00A25C0C">
              <w:rPr>
                <w:color w:val="000000" w:themeColor="text1"/>
                <w:spacing w:val="-4"/>
                <w:sz w:val="23"/>
                <w:szCs w:val="23"/>
                <w:lang w:val="vi-VN"/>
              </w:rPr>
              <w:t>Diện tích dưới 10 ha và công suất khai thác dưới 100.000 m</w:t>
            </w:r>
            <w:r w:rsidRPr="00A25C0C">
              <w:rPr>
                <w:color w:val="000000" w:themeColor="text1"/>
                <w:spacing w:val="-4"/>
                <w:sz w:val="23"/>
                <w:szCs w:val="23"/>
                <w:vertAlign w:val="superscript"/>
                <w:lang w:val="vi-VN"/>
              </w:rPr>
              <w:t>3</w:t>
            </w:r>
            <w:r w:rsidRPr="00A25C0C">
              <w:rPr>
                <w:color w:val="000000" w:themeColor="text1"/>
                <w:spacing w:val="-4"/>
                <w:sz w:val="23"/>
                <w:szCs w:val="23"/>
                <w:lang w:val="vi-VN"/>
              </w:rPr>
              <w:t>/năm</w:t>
            </w:r>
            <w:r w:rsidRPr="00A25C0C">
              <w:rPr>
                <w:color w:val="000000" w:themeColor="text1"/>
                <w:spacing w:val="-4"/>
                <w:sz w:val="23"/>
                <w:szCs w:val="23"/>
              </w:rPr>
              <w:t>: 7.500.000 đồng/giấy phép.</w:t>
            </w:r>
          </w:p>
          <w:p w14:paraId="1A6C8FEC" w14:textId="77777777" w:rsidR="005B3631" w:rsidRPr="00A25C0C" w:rsidRDefault="005B3631" w:rsidP="003712FF">
            <w:pPr>
              <w:jc w:val="both"/>
              <w:rPr>
                <w:color w:val="000000" w:themeColor="text1"/>
                <w:spacing w:val="-4"/>
                <w:sz w:val="23"/>
                <w:szCs w:val="23"/>
              </w:rPr>
            </w:pPr>
            <w:r w:rsidRPr="00A25C0C">
              <w:rPr>
                <w:bCs/>
                <w:color w:val="000000" w:themeColor="text1"/>
                <w:spacing w:val="-4"/>
                <w:sz w:val="23"/>
                <w:szCs w:val="23"/>
              </w:rPr>
              <w:t xml:space="preserve">- </w:t>
            </w:r>
            <w:r w:rsidRPr="00A25C0C">
              <w:rPr>
                <w:color w:val="000000" w:themeColor="text1"/>
                <w:spacing w:val="-4"/>
                <w:sz w:val="23"/>
                <w:szCs w:val="23"/>
                <w:lang w:val="vi-VN"/>
              </w:rPr>
              <w:t>Diện tích từ 10 ha trở lên và công suất khai thác dưới 100.000 m</w:t>
            </w:r>
            <w:r w:rsidRPr="00A25C0C">
              <w:rPr>
                <w:color w:val="000000" w:themeColor="text1"/>
                <w:spacing w:val="-4"/>
                <w:sz w:val="23"/>
                <w:szCs w:val="23"/>
                <w:vertAlign w:val="superscript"/>
                <w:lang w:val="vi-VN"/>
              </w:rPr>
              <w:t>3</w:t>
            </w:r>
            <w:r w:rsidRPr="00A25C0C">
              <w:rPr>
                <w:color w:val="000000" w:themeColor="text1"/>
                <w:spacing w:val="-4"/>
                <w:sz w:val="23"/>
                <w:szCs w:val="23"/>
                <w:lang w:val="vi-VN"/>
              </w:rPr>
              <w:t>/năm hoặc loại hoạt động khai thác khoáng sản làm vật liệu xây dựng thông thường có diện tích dưới 10 ha và công suất khai thác từ 100.000 </w:t>
            </w:r>
            <w:r w:rsidRPr="00A25C0C">
              <w:rPr>
                <w:color w:val="000000" w:themeColor="text1"/>
                <w:spacing w:val="-4"/>
                <w:sz w:val="23"/>
                <w:szCs w:val="23"/>
              </w:rPr>
              <w:t>m</w:t>
            </w:r>
            <w:r w:rsidRPr="00A25C0C">
              <w:rPr>
                <w:color w:val="000000" w:themeColor="text1"/>
                <w:spacing w:val="-4"/>
                <w:sz w:val="23"/>
                <w:szCs w:val="23"/>
                <w:vertAlign w:val="superscript"/>
              </w:rPr>
              <w:t>3</w:t>
            </w:r>
            <w:r w:rsidRPr="00A25C0C">
              <w:rPr>
                <w:color w:val="000000" w:themeColor="text1"/>
                <w:spacing w:val="-4"/>
                <w:sz w:val="23"/>
                <w:szCs w:val="23"/>
              </w:rPr>
              <w:t>/</w:t>
            </w:r>
            <w:r w:rsidRPr="00A25C0C">
              <w:rPr>
                <w:color w:val="000000" w:themeColor="text1"/>
                <w:spacing w:val="-4"/>
                <w:sz w:val="23"/>
                <w:szCs w:val="23"/>
                <w:lang w:val="vi-VN"/>
              </w:rPr>
              <w:t>năm trở lên, than bùn trừ hoạt động khai thác cát, sỏi lòng suối quy định tại mục 1 của Bi</w:t>
            </w:r>
            <w:r w:rsidRPr="00A25C0C">
              <w:rPr>
                <w:color w:val="000000" w:themeColor="text1"/>
                <w:spacing w:val="-4"/>
                <w:sz w:val="23"/>
                <w:szCs w:val="23"/>
              </w:rPr>
              <w:t>ể</w:t>
            </w:r>
            <w:r w:rsidRPr="00A25C0C">
              <w:rPr>
                <w:color w:val="000000" w:themeColor="text1"/>
                <w:spacing w:val="-4"/>
                <w:sz w:val="23"/>
                <w:szCs w:val="23"/>
                <w:lang w:val="vi-VN"/>
              </w:rPr>
              <w:t>u mức thu</w:t>
            </w:r>
            <w:r w:rsidRPr="00A25C0C">
              <w:rPr>
                <w:color w:val="000000" w:themeColor="text1"/>
                <w:spacing w:val="-4"/>
                <w:sz w:val="23"/>
                <w:szCs w:val="23"/>
              </w:rPr>
              <w:t>: 10.000.000đồng/giấy phép.</w:t>
            </w:r>
          </w:p>
          <w:p w14:paraId="51DA1BE3" w14:textId="77777777" w:rsidR="005B3631" w:rsidRPr="00A25C0C" w:rsidRDefault="005B3631" w:rsidP="003712FF">
            <w:pPr>
              <w:jc w:val="both"/>
              <w:rPr>
                <w:color w:val="000000" w:themeColor="text1"/>
                <w:spacing w:val="-4"/>
                <w:sz w:val="23"/>
                <w:szCs w:val="23"/>
              </w:rPr>
            </w:pPr>
            <w:r w:rsidRPr="00A25C0C">
              <w:rPr>
                <w:color w:val="000000" w:themeColor="text1"/>
                <w:spacing w:val="-4"/>
                <w:sz w:val="23"/>
                <w:szCs w:val="23"/>
              </w:rPr>
              <w:t xml:space="preserve">- </w:t>
            </w:r>
            <w:r w:rsidRPr="00A25C0C">
              <w:rPr>
                <w:color w:val="000000" w:themeColor="text1"/>
                <w:spacing w:val="-4"/>
                <w:sz w:val="23"/>
                <w:szCs w:val="23"/>
                <w:lang w:val="vi-VN"/>
              </w:rPr>
              <w:t xml:space="preserve">Diện tích từ 10 ha trở lên và công suất khai thác </w:t>
            </w:r>
            <w:r w:rsidRPr="00A25C0C">
              <w:rPr>
                <w:color w:val="000000" w:themeColor="text1"/>
                <w:spacing w:val="-4"/>
                <w:sz w:val="23"/>
                <w:szCs w:val="23"/>
                <w:lang w:val="vi-VN"/>
              </w:rPr>
              <w:lastRenderedPageBreak/>
              <w:t>từ 100.000 m</w:t>
            </w:r>
            <w:r w:rsidRPr="00A25C0C">
              <w:rPr>
                <w:color w:val="000000" w:themeColor="text1"/>
                <w:spacing w:val="-4"/>
                <w:sz w:val="23"/>
                <w:szCs w:val="23"/>
                <w:vertAlign w:val="superscript"/>
                <w:lang w:val="vi-VN"/>
              </w:rPr>
              <w:t>3</w:t>
            </w:r>
            <w:r w:rsidRPr="00A25C0C">
              <w:rPr>
                <w:color w:val="000000" w:themeColor="text1"/>
                <w:spacing w:val="-4"/>
                <w:sz w:val="23"/>
                <w:szCs w:val="23"/>
                <w:lang w:val="vi-VN"/>
              </w:rPr>
              <w:t>/năm trở lên, trừ hoạt động khai thác cát, sỏi lòng suối quy định tại mục 1 của Biểu mức thu</w:t>
            </w:r>
            <w:r w:rsidRPr="00A25C0C">
              <w:rPr>
                <w:color w:val="000000" w:themeColor="text1"/>
                <w:spacing w:val="-4"/>
                <w:sz w:val="23"/>
                <w:szCs w:val="23"/>
              </w:rPr>
              <w:t>: 15.000.000đồng/giấy phép.</w:t>
            </w:r>
          </w:p>
          <w:p w14:paraId="376CB46C" w14:textId="77777777" w:rsidR="005B3631" w:rsidRPr="00A25C0C" w:rsidRDefault="005B3631" w:rsidP="003712FF">
            <w:pPr>
              <w:jc w:val="both"/>
              <w:rPr>
                <w:color w:val="000000" w:themeColor="text1"/>
                <w:spacing w:val="-4"/>
                <w:sz w:val="23"/>
                <w:szCs w:val="23"/>
              </w:rPr>
            </w:pPr>
            <w:r w:rsidRPr="00A25C0C">
              <w:rPr>
                <w:color w:val="000000" w:themeColor="text1"/>
                <w:spacing w:val="-4"/>
                <w:sz w:val="23"/>
                <w:szCs w:val="23"/>
              </w:rPr>
              <w:t xml:space="preserve"> </w:t>
            </w:r>
            <w:r w:rsidRPr="00A25C0C">
              <w:rPr>
                <w:b/>
                <w:color w:val="000000" w:themeColor="text1"/>
                <w:spacing w:val="-4"/>
                <w:sz w:val="23"/>
                <w:szCs w:val="23"/>
              </w:rPr>
              <w:t xml:space="preserve">3. Giấy phép khai thác khoáng sản làm nguyên liệu xi măng; khoáng sản làm vật liệu xây dựng thông thường mà có sử dụng vật liệu nổ công nghiệp; đá ốp lát và nước khoáng: </w:t>
            </w:r>
            <w:r w:rsidRPr="00A25C0C">
              <w:rPr>
                <w:color w:val="000000" w:themeColor="text1"/>
                <w:spacing w:val="-4"/>
                <w:sz w:val="23"/>
                <w:szCs w:val="23"/>
              </w:rPr>
              <w:t>20.000.000đồng/giấy phép.</w:t>
            </w:r>
          </w:p>
          <w:p w14:paraId="60526EB8" w14:textId="77777777" w:rsidR="005B3631" w:rsidRPr="00A25C0C" w:rsidRDefault="005B3631" w:rsidP="003712FF">
            <w:pPr>
              <w:jc w:val="both"/>
              <w:rPr>
                <w:color w:val="000000" w:themeColor="text1"/>
                <w:spacing w:val="-4"/>
                <w:sz w:val="23"/>
                <w:szCs w:val="23"/>
              </w:rPr>
            </w:pPr>
            <w:r w:rsidRPr="00A25C0C">
              <w:rPr>
                <w:b/>
                <w:color w:val="000000" w:themeColor="text1"/>
                <w:spacing w:val="-4"/>
                <w:sz w:val="23"/>
                <w:szCs w:val="23"/>
              </w:rPr>
              <w:t xml:space="preserve">4. Giấy phép khai thác các loại khoáng sản lộ thiên trừ các loại KS đã quy định tại điểm 1, 2, 3, 6, 7 của Biểu mức thu này: </w:t>
            </w:r>
            <w:r w:rsidRPr="00A25C0C">
              <w:rPr>
                <w:color w:val="000000" w:themeColor="text1"/>
                <w:spacing w:val="-4"/>
                <w:sz w:val="23"/>
                <w:szCs w:val="23"/>
              </w:rPr>
              <w:t>- Không sử dụng vật liệu nổ công nghiệp: 20.000.000đồng/giấy phép.</w:t>
            </w:r>
          </w:p>
          <w:p w14:paraId="556E80BA" w14:textId="77777777" w:rsidR="005B3631" w:rsidRPr="00A25C0C" w:rsidRDefault="005B3631" w:rsidP="003712FF">
            <w:pPr>
              <w:jc w:val="both"/>
              <w:rPr>
                <w:color w:val="000000" w:themeColor="text1"/>
                <w:spacing w:val="-4"/>
                <w:sz w:val="23"/>
                <w:szCs w:val="23"/>
              </w:rPr>
            </w:pPr>
            <w:r w:rsidRPr="00A25C0C">
              <w:rPr>
                <w:color w:val="000000" w:themeColor="text1"/>
                <w:spacing w:val="-4"/>
                <w:sz w:val="23"/>
                <w:szCs w:val="23"/>
              </w:rPr>
              <w:t>- Có sử dụng vật liệu nổ công nghiệp: 25.000.000đồng/giấy phép.</w:t>
            </w:r>
          </w:p>
          <w:p w14:paraId="0B4D5164" w14:textId="77777777" w:rsidR="005B3631" w:rsidRPr="00A25C0C" w:rsidRDefault="005B3631" w:rsidP="003712FF">
            <w:pPr>
              <w:jc w:val="both"/>
              <w:rPr>
                <w:color w:val="000000" w:themeColor="text1"/>
                <w:spacing w:val="-4"/>
                <w:sz w:val="23"/>
                <w:szCs w:val="23"/>
              </w:rPr>
            </w:pPr>
            <w:r w:rsidRPr="00A25C0C">
              <w:rPr>
                <w:b/>
                <w:color w:val="000000" w:themeColor="text1"/>
                <w:spacing w:val="-4"/>
                <w:sz w:val="23"/>
                <w:szCs w:val="23"/>
              </w:rPr>
              <w:t>5. Giấy phép khai thác các loại khoáng sản trong hầm lò trừ các loại khoáng sản đã quy định tại điểm 2, 3, 6 của Biểu mức thu:</w:t>
            </w:r>
            <w:r w:rsidRPr="00A25C0C">
              <w:rPr>
                <w:color w:val="000000" w:themeColor="text1"/>
                <w:spacing w:val="-4"/>
                <w:sz w:val="23"/>
                <w:szCs w:val="23"/>
              </w:rPr>
              <w:t xml:space="preserve"> 30.000.000đồng/giấy phép.</w:t>
            </w:r>
          </w:p>
          <w:p w14:paraId="3038196F" w14:textId="77777777" w:rsidR="005B3631" w:rsidRPr="00A25C0C" w:rsidRDefault="005B3631" w:rsidP="003712FF">
            <w:pPr>
              <w:jc w:val="both"/>
              <w:rPr>
                <w:color w:val="000000" w:themeColor="text1"/>
                <w:spacing w:val="-4"/>
                <w:sz w:val="23"/>
                <w:szCs w:val="23"/>
              </w:rPr>
            </w:pPr>
            <w:r w:rsidRPr="00A25C0C">
              <w:rPr>
                <w:b/>
                <w:color w:val="000000" w:themeColor="text1"/>
                <w:spacing w:val="-4"/>
                <w:sz w:val="23"/>
                <w:szCs w:val="23"/>
              </w:rPr>
              <w:t>6. Giấy phép khai thác khoáng sản quý hiếm:</w:t>
            </w:r>
            <w:r w:rsidRPr="00A25C0C">
              <w:rPr>
                <w:color w:val="000000" w:themeColor="text1"/>
                <w:spacing w:val="-4"/>
                <w:sz w:val="23"/>
                <w:szCs w:val="23"/>
              </w:rPr>
              <w:t xml:space="preserve"> 40.000.000đồng/giấy phép.</w:t>
            </w:r>
          </w:p>
          <w:p w14:paraId="73348253" w14:textId="77777777" w:rsidR="005B3631" w:rsidRPr="00A25C0C" w:rsidRDefault="005B3631" w:rsidP="003712FF">
            <w:pPr>
              <w:jc w:val="both"/>
              <w:rPr>
                <w:b/>
                <w:bCs/>
                <w:color w:val="000000" w:themeColor="text1"/>
                <w:sz w:val="22"/>
                <w:szCs w:val="22"/>
              </w:rPr>
            </w:pPr>
            <w:r w:rsidRPr="00A25C0C">
              <w:rPr>
                <w:b/>
                <w:color w:val="000000" w:themeColor="text1"/>
                <w:spacing w:val="-4"/>
                <w:sz w:val="23"/>
                <w:szCs w:val="23"/>
              </w:rPr>
              <w:t>7. Giấy phép khai thác khoáng sản đặc biệt và độc hại:</w:t>
            </w:r>
            <w:r w:rsidRPr="00A25C0C">
              <w:rPr>
                <w:color w:val="000000" w:themeColor="text1"/>
                <w:spacing w:val="-4"/>
                <w:sz w:val="23"/>
                <w:szCs w:val="23"/>
              </w:rPr>
              <w:t xml:space="preserve"> 50.000.000đồng/giấy phép.</w:t>
            </w:r>
          </w:p>
        </w:tc>
        <w:tc>
          <w:tcPr>
            <w:tcW w:w="2406" w:type="dxa"/>
            <w:tcBorders>
              <w:top w:val="single" w:sz="4" w:space="0" w:color="auto"/>
              <w:left w:val="single" w:sz="4" w:space="0" w:color="auto"/>
              <w:bottom w:val="single" w:sz="4" w:space="0" w:color="auto"/>
              <w:right w:val="single" w:sz="4" w:space="0" w:color="auto"/>
            </w:tcBorders>
            <w:vAlign w:val="center"/>
          </w:tcPr>
          <w:p w14:paraId="4078A389" w14:textId="77777777" w:rsidR="005B3631" w:rsidRPr="00A25C0C" w:rsidRDefault="005B3631" w:rsidP="003712FF">
            <w:pPr>
              <w:spacing w:before="60" w:after="60"/>
              <w:jc w:val="center"/>
              <w:rPr>
                <w:bCs/>
                <w:color w:val="000000" w:themeColor="text1"/>
              </w:rPr>
            </w:pPr>
            <w:r w:rsidRPr="00A25C0C">
              <w:rPr>
                <w:bCs/>
                <w:color w:val="000000" w:themeColor="text1"/>
              </w:rPr>
              <w:lastRenderedPageBreak/>
              <w:t>- Mục II.4. Biểu mức thu phí, lệ phí ban hành kèm theo Thông tư số 191/2016/TT-BTC ngày 08/11/2016 của Bộ Tài chính;</w:t>
            </w:r>
          </w:p>
          <w:p w14:paraId="6F26A27F" w14:textId="77777777" w:rsidR="005B3631" w:rsidRPr="00A25C0C" w:rsidRDefault="005B3631" w:rsidP="003712FF">
            <w:pPr>
              <w:spacing w:before="60" w:after="60"/>
              <w:jc w:val="center"/>
              <w:rPr>
                <w:iCs/>
                <w:color w:val="000000" w:themeColor="text1"/>
                <w:lang w:val="pt-BR"/>
              </w:rPr>
            </w:pPr>
            <w:r w:rsidRPr="00A25C0C">
              <w:rPr>
                <w:bCs/>
                <w:color w:val="000000" w:themeColor="text1"/>
              </w:rPr>
              <w:t xml:space="preserve">- </w:t>
            </w:r>
            <w:r w:rsidRPr="00A25C0C">
              <w:rPr>
                <w:bCs/>
                <w:color w:val="000000" w:themeColor="text1"/>
                <w:lang w:val="vi-VN"/>
              </w:rPr>
              <w:t xml:space="preserve">Khoản </w:t>
            </w:r>
            <w:r w:rsidRPr="00A25C0C">
              <w:rPr>
                <w:bCs/>
                <w:color w:val="000000" w:themeColor="text1"/>
              </w:rPr>
              <w:t>2</w:t>
            </w:r>
            <w:r w:rsidRPr="00A25C0C">
              <w:rPr>
                <w:bCs/>
                <w:color w:val="000000" w:themeColor="text1"/>
                <w:lang w:val="vi-VN"/>
              </w:rPr>
              <w:t xml:space="preserve"> Điều 59 Luật Khoáng sản </w:t>
            </w:r>
            <w:r w:rsidRPr="00A25C0C">
              <w:rPr>
                <w:color w:val="000000" w:themeColor="text1"/>
                <w:lang w:val="pt-BR"/>
              </w:rPr>
              <w:t xml:space="preserve">số 60/2010/ QH12 ngày </w:t>
            </w:r>
            <w:r w:rsidRPr="00A25C0C">
              <w:rPr>
                <w:iCs/>
                <w:color w:val="000000" w:themeColor="text1"/>
                <w:lang w:val="pt-BR"/>
              </w:rPr>
              <w:t>17/</w:t>
            </w:r>
            <w:r w:rsidRPr="00A25C0C">
              <w:rPr>
                <w:iCs/>
                <w:color w:val="000000" w:themeColor="text1"/>
                <w:spacing w:val="-1"/>
                <w:lang w:val="pt-BR"/>
              </w:rPr>
              <w:t>1</w:t>
            </w:r>
            <w:r w:rsidRPr="00A25C0C">
              <w:rPr>
                <w:iCs/>
                <w:color w:val="000000" w:themeColor="text1"/>
                <w:lang w:val="pt-BR"/>
              </w:rPr>
              <w:t>1/2010;</w:t>
            </w:r>
          </w:p>
          <w:p w14:paraId="3834D946" w14:textId="77777777" w:rsidR="005B3631" w:rsidRPr="00A25C0C" w:rsidRDefault="005B3631" w:rsidP="003712FF">
            <w:pPr>
              <w:spacing w:before="60" w:after="60"/>
              <w:jc w:val="center"/>
              <w:rPr>
                <w:bCs/>
                <w:color w:val="000000" w:themeColor="text1"/>
              </w:rPr>
            </w:pPr>
            <w:r w:rsidRPr="00A25C0C">
              <w:rPr>
                <w:iCs/>
                <w:color w:val="000000" w:themeColor="text1"/>
                <w:lang w:val="pt-BR"/>
              </w:rPr>
              <w:t xml:space="preserve">- Khoản 2 Điều 51 </w:t>
            </w:r>
            <w:r w:rsidRPr="00A25C0C">
              <w:rPr>
                <w:color w:val="000000" w:themeColor="text1"/>
                <w:lang w:val="pt-BR"/>
              </w:rPr>
              <w:t>Nghị định số 158/2016/NĐ-CP ngày 29 tháng 11 năm 2016 của Chính phủ quy định chi tiết thi hành một số điều của Luật khoáng sản</w:t>
            </w:r>
          </w:p>
        </w:tc>
        <w:tc>
          <w:tcPr>
            <w:tcW w:w="931" w:type="dxa"/>
            <w:tcBorders>
              <w:top w:val="single" w:sz="4" w:space="0" w:color="auto"/>
              <w:left w:val="single" w:sz="4" w:space="0" w:color="auto"/>
              <w:bottom w:val="single" w:sz="4" w:space="0" w:color="auto"/>
              <w:right w:val="single" w:sz="4" w:space="0" w:color="auto"/>
            </w:tcBorders>
            <w:vAlign w:val="center"/>
          </w:tcPr>
          <w:p w14:paraId="5E802513" w14:textId="77777777" w:rsidR="005B3631" w:rsidRPr="00A25C0C" w:rsidRDefault="005B3631" w:rsidP="003712FF">
            <w:pPr>
              <w:spacing w:before="60" w:after="60"/>
              <w:jc w:val="center"/>
              <w:rPr>
                <w:bCs/>
                <w:color w:val="000000" w:themeColor="text1"/>
              </w:rPr>
            </w:pPr>
            <w:r w:rsidRPr="00A25C0C">
              <w:rPr>
                <w:bCs/>
                <w:color w:val="000000" w:themeColor="text1"/>
              </w:rPr>
              <w:t>-Trực tuyến;</w:t>
            </w:r>
          </w:p>
          <w:p w14:paraId="751B3127"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Trực tiếp;</w:t>
            </w:r>
          </w:p>
          <w:p w14:paraId="2F398A8C"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Hoặc qua BCCI;</w:t>
            </w:r>
          </w:p>
          <w:p w14:paraId="4D84ED8F" w14:textId="77777777" w:rsidR="005B3631" w:rsidRPr="00A25C0C" w:rsidRDefault="005B3631" w:rsidP="003712FF">
            <w:pPr>
              <w:spacing w:before="60" w:after="60"/>
              <w:jc w:val="both"/>
              <w:rPr>
                <w:bCs/>
                <w:color w:val="000000" w:themeColor="text1"/>
              </w:rPr>
            </w:pPr>
            <w:r w:rsidRPr="00A25C0C">
              <w:rPr>
                <w:bCs/>
                <w:color w:val="000000" w:themeColor="text1"/>
              </w:rPr>
              <w:t>- Hoặc qua DVC trực tuyến một phần</w:t>
            </w:r>
          </w:p>
          <w:p w14:paraId="7F9A5279" w14:textId="77777777" w:rsidR="005B3631" w:rsidRPr="00A25C0C" w:rsidRDefault="005B3631" w:rsidP="003712FF">
            <w:pPr>
              <w:spacing w:before="60" w:after="60"/>
              <w:jc w:val="center"/>
              <w:rPr>
                <w:bCs/>
                <w:color w:val="000000" w:themeColor="text1"/>
                <w:lang w:val="vi-VN"/>
              </w:rPr>
            </w:pPr>
          </w:p>
          <w:p w14:paraId="5E5AEFC1" w14:textId="77777777" w:rsidR="005B3631" w:rsidRPr="00A25C0C" w:rsidRDefault="005B3631" w:rsidP="003712FF">
            <w:pPr>
              <w:spacing w:before="60" w:after="60"/>
              <w:jc w:val="center"/>
              <w:rPr>
                <w:bCs/>
                <w:color w:val="000000" w:themeColor="text1"/>
              </w:rPr>
            </w:pPr>
          </w:p>
        </w:tc>
        <w:tc>
          <w:tcPr>
            <w:tcW w:w="946" w:type="dxa"/>
            <w:tcBorders>
              <w:top w:val="single" w:sz="4" w:space="0" w:color="auto"/>
              <w:left w:val="single" w:sz="4" w:space="0" w:color="auto"/>
              <w:bottom w:val="single" w:sz="4" w:space="0" w:color="auto"/>
              <w:right w:val="single" w:sz="4" w:space="0" w:color="auto"/>
            </w:tcBorders>
            <w:vAlign w:val="center"/>
          </w:tcPr>
          <w:p w14:paraId="61ACAC6F"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Trực tiếp;</w:t>
            </w:r>
          </w:p>
          <w:p w14:paraId="385FF8B0"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Hoặc qua BCCI;</w:t>
            </w:r>
          </w:p>
          <w:p w14:paraId="54D45406" w14:textId="77777777" w:rsidR="005B3631" w:rsidRPr="00A25C0C" w:rsidRDefault="005B3631" w:rsidP="003712FF">
            <w:pPr>
              <w:spacing w:before="60" w:after="60"/>
              <w:rPr>
                <w:bCs/>
                <w:color w:val="000000" w:themeColor="text1"/>
              </w:rPr>
            </w:pPr>
          </w:p>
        </w:tc>
        <w:tc>
          <w:tcPr>
            <w:tcW w:w="813" w:type="dxa"/>
            <w:tcBorders>
              <w:top w:val="single" w:sz="4" w:space="0" w:color="auto"/>
              <w:left w:val="single" w:sz="4" w:space="0" w:color="auto"/>
              <w:bottom w:val="single" w:sz="4" w:space="0" w:color="auto"/>
              <w:right w:val="single" w:sz="4" w:space="0" w:color="auto"/>
            </w:tcBorders>
            <w:vAlign w:val="center"/>
          </w:tcPr>
          <w:p w14:paraId="70A84D15" w14:textId="0A85824D" w:rsidR="005B3631" w:rsidRPr="00A25C0C" w:rsidRDefault="00F1322C" w:rsidP="00F1322C">
            <w:pPr>
              <w:spacing w:before="60" w:after="60"/>
              <w:jc w:val="center"/>
              <w:rPr>
                <w:bCs/>
                <w:color w:val="000000" w:themeColor="text1"/>
              </w:rPr>
            </w:pPr>
            <w:r>
              <w:rPr>
                <w:bCs/>
                <w:color w:val="000000" w:themeColor="text1"/>
              </w:rPr>
              <w:t>146</w:t>
            </w:r>
          </w:p>
        </w:tc>
      </w:tr>
      <w:tr w:rsidR="005B3631" w:rsidRPr="00A25C0C" w14:paraId="6E863F8A" w14:textId="77777777" w:rsidTr="00F1322C">
        <w:trPr>
          <w:trHeight w:val="352"/>
        </w:trPr>
        <w:tc>
          <w:tcPr>
            <w:tcW w:w="646" w:type="dxa"/>
            <w:tcBorders>
              <w:top w:val="single" w:sz="4" w:space="0" w:color="auto"/>
              <w:left w:val="single" w:sz="4" w:space="0" w:color="auto"/>
              <w:bottom w:val="single" w:sz="4" w:space="0" w:color="auto"/>
              <w:right w:val="single" w:sz="4" w:space="0" w:color="auto"/>
            </w:tcBorders>
            <w:vAlign w:val="center"/>
          </w:tcPr>
          <w:p w14:paraId="7C2CB2A4" w14:textId="77777777" w:rsidR="005B3631" w:rsidRPr="00A25C0C" w:rsidRDefault="005B3631" w:rsidP="003712FF">
            <w:pPr>
              <w:spacing w:before="60" w:after="60"/>
              <w:jc w:val="center"/>
              <w:rPr>
                <w:bCs/>
                <w:color w:val="000000" w:themeColor="text1"/>
              </w:rPr>
            </w:pPr>
            <w:r w:rsidRPr="00A25C0C">
              <w:rPr>
                <w:bCs/>
                <w:color w:val="000000" w:themeColor="text1"/>
              </w:rPr>
              <w:lastRenderedPageBreak/>
              <w:t>10</w:t>
            </w:r>
          </w:p>
        </w:tc>
        <w:tc>
          <w:tcPr>
            <w:tcW w:w="1181" w:type="dxa"/>
            <w:tcBorders>
              <w:top w:val="single" w:sz="4" w:space="0" w:color="auto"/>
              <w:left w:val="single" w:sz="4" w:space="0" w:color="auto"/>
              <w:bottom w:val="single" w:sz="4" w:space="0" w:color="auto"/>
              <w:right w:val="single" w:sz="4" w:space="0" w:color="auto"/>
            </w:tcBorders>
            <w:vAlign w:val="center"/>
          </w:tcPr>
          <w:p w14:paraId="59CE401A" w14:textId="77777777" w:rsidR="005B3631" w:rsidRPr="00A25C0C" w:rsidRDefault="005B3631" w:rsidP="003712FF">
            <w:pPr>
              <w:spacing w:before="60" w:after="60"/>
              <w:jc w:val="both"/>
              <w:rPr>
                <w:rFonts w:eastAsia="Calibri"/>
                <w:color w:val="000000" w:themeColor="text1"/>
              </w:rPr>
            </w:pPr>
            <w:r w:rsidRPr="00A25C0C">
              <w:rPr>
                <w:rFonts w:eastAsia="Calibri"/>
                <w:color w:val="000000" w:themeColor="text1"/>
              </w:rPr>
              <w:t>1.004345</w:t>
            </w:r>
          </w:p>
        </w:tc>
        <w:tc>
          <w:tcPr>
            <w:tcW w:w="1045" w:type="dxa"/>
            <w:tcBorders>
              <w:top w:val="single" w:sz="4" w:space="0" w:color="auto"/>
              <w:left w:val="single" w:sz="4" w:space="0" w:color="auto"/>
              <w:bottom w:val="single" w:sz="4" w:space="0" w:color="auto"/>
              <w:right w:val="single" w:sz="4" w:space="0" w:color="auto"/>
            </w:tcBorders>
            <w:vAlign w:val="center"/>
          </w:tcPr>
          <w:p w14:paraId="587E0F78" w14:textId="77777777" w:rsidR="005B3631" w:rsidRPr="00A25C0C" w:rsidRDefault="005B3631" w:rsidP="003712FF">
            <w:pPr>
              <w:shd w:val="clear" w:color="auto" w:fill="FFFFFF"/>
              <w:tabs>
                <w:tab w:val="left" w:pos="993"/>
              </w:tabs>
              <w:spacing w:before="120"/>
              <w:jc w:val="center"/>
              <w:rPr>
                <w:rFonts w:eastAsia="Arial"/>
                <w:color w:val="000000" w:themeColor="text1"/>
                <w:lang w:eastAsia="vi-VN"/>
              </w:rPr>
            </w:pPr>
            <w:r w:rsidRPr="00A25C0C">
              <w:rPr>
                <w:rFonts w:eastAsia="Arial"/>
                <w:color w:val="000000" w:themeColor="text1"/>
                <w:lang w:val="nl-NL" w:eastAsia="vi-VN"/>
              </w:rPr>
              <w:t>Chuyển nhượng quyền khai thác khoáng sản</w:t>
            </w:r>
          </w:p>
        </w:tc>
        <w:tc>
          <w:tcPr>
            <w:tcW w:w="1553" w:type="dxa"/>
            <w:tcBorders>
              <w:top w:val="single" w:sz="4" w:space="0" w:color="auto"/>
              <w:left w:val="single" w:sz="4" w:space="0" w:color="auto"/>
              <w:bottom w:val="single" w:sz="4" w:space="0" w:color="auto"/>
              <w:right w:val="single" w:sz="4" w:space="0" w:color="auto"/>
            </w:tcBorders>
            <w:vAlign w:val="center"/>
          </w:tcPr>
          <w:p w14:paraId="77244941" w14:textId="77777777" w:rsidR="005B3631" w:rsidRPr="00A25C0C" w:rsidRDefault="005B3631" w:rsidP="003712FF">
            <w:pPr>
              <w:spacing w:before="60" w:after="60"/>
              <w:jc w:val="center"/>
              <w:rPr>
                <w:color w:val="000000" w:themeColor="text1"/>
              </w:rPr>
            </w:pPr>
            <w:r w:rsidRPr="00A25C0C">
              <w:rPr>
                <w:color w:val="000000" w:themeColor="text1"/>
              </w:rPr>
              <w:t>38 ngày, trong đó:</w:t>
            </w:r>
          </w:p>
          <w:p w14:paraId="461B3A93" w14:textId="77777777" w:rsidR="005B3631" w:rsidRPr="00A25C0C" w:rsidRDefault="005B3631" w:rsidP="003712FF">
            <w:pPr>
              <w:spacing w:before="60" w:after="60"/>
              <w:jc w:val="center"/>
              <w:rPr>
                <w:color w:val="000000" w:themeColor="text1"/>
              </w:rPr>
            </w:pPr>
            <w:r w:rsidRPr="00A25C0C">
              <w:rPr>
                <w:color w:val="000000" w:themeColor="text1"/>
              </w:rPr>
              <w:t>- Phòng Tài nguyên nước và Khoáng sản: 27 ngày</w:t>
            </w:r>
          </w:p>
          <w:p w14:paraId="1DA2EBE7" w14:textId="77777777" w:rsidR="005B3631" w:rsidRPr="00A25C0C" w:rsidRDefault="005B3631" w:rsidP="003712FF">
            <w:pPr>
              <w:spacing w:before="60" w:after="60"/>
              <w:jc w:val="center"/>
              <w:rPr>
                <w:color w:val="000000" w:themeColor="text1"/>
              </w:rPr>
            </w:pPr>
            <w:r w:rsidRPr="00A25C0C">
              <w:rPr>
                <w:color w:val="000000" w:themeColor="text1"/>
              </w:rPr>
              <w:t xml:space="preserve">-  Sở Tài </w:t>
            </w:r>
            <w:r w:rsidRPr="00A25C0C">
              <w:rPr>
                <w:color w:val="000000" w:themeColor="text1"/>
              </w:rPr>
              <w:lastRenderedPageBreak/>
              <w:t>nguyên và Môi trường 02 ngày</w:t>
            </w:r>
          </w:p>
          <w:p w14:paraId="0E40AFDF" w14:textId="77777777" w:rsidR="005B3631" w:rsidRPr="00A25C0C" w:rsidRDefault="005B3631" w:rsidP="003712FF">
            <w:pPr>
              <w:spacing w:before="60" w:after="60"/>
              <w:jc w:val="center"/>
              <w:rPr>
                <w:bCs/>
                <w:color w:val="000000" w:themeColor="text1"/>
              </w:rPr>
            </w:pPr>
            <w:r w:rsidRPr="00A25C0C">
              <w:rPr>
                <w:color w:val="000000" w:themeColor="text1"/>
              </w:rPr>
              <w:t>- UBND tỉnh 09 ngày</w:t>
            </w:r>
          </w:p>
        </w:tc>
        <w:tc>
          <w:tcPr>
            <w:tcW w:w="851" w:type="dxa"/>
            <w:tcBorders>
              <w:top w:val="single" w:sz="4" w:space="0" w:color="auto"/>
              <w:left w:val="single" w:sz="4" w:space="0" w:color="auto"/>
              <w:bottom w:val="single" w:sz="4" w:space="0" w:color="auto"/>
              <w:right w:val="single" w:sz="4" w:space="0" w:color="auto"/>
            </w:tcBorders>
            <w:vAlign w:val="center"/>
          </w:tcPr>
          <w:p w14:paraId="62A7C544" w14:textId="77777777" w:rsidR="005B3631" w:rsidRPr="00A25C0C" w:rsidRDefault="005B3631" w:rsidP="003712FF">
            <w:pPr>
              <w:jc w:val="center"/>
              <w:rPr>
                <w:bCs/>
                <w:color w:val="000000" w:themeColor="text1"/>
              </w:rPr>
            </w:pPr>
            <w:r w:rsidRPr="00A25C0C">
              <w:rPr>
                <w:bCs/>
                <w:color w:val="000000" w:themeColor="text1"/>
              </w:rPr>
              <w:lastRenderedPageBreak/>
              <w:t>Trung tâm Hành chính công tỉnh Đồng Tháp</w:t>
            </w:r>
          </w:p>
        </w:tc>
        <w:tc>
          <w:tcPr>
            <w:tcW w:w="4654" w:type="dxa"/>
            <w:tcBorders>
              <w:top w:val="single" w:sz="4" w:space="0" w:color="auto"/>
              <w:left w:val="single" w:sz="4" w:space="0" w:color="auto"/>
              <w:bottom w:val="single" w:sz="4" w:space="0" w:color="auto"/>
              <w:right w:val="single" w:sz="4" w:space="0" w:color="auto"/>
            </w:tcBorders>
          </w:tcPr>
          <w:p w14:paraId="5947B7F0" w14:textId="77777777" w:rsidR="005B3631" w:rsidRPr="00A25C0C" w:rsidRDefault="005B3631" w:rsidP="003712FF">
            <w:pPr>
              <w:jc w:val="both"/>
              <w:rPr>
                <w:b/>
                <w:color w:val="000000" w:themeColor="text1"/>
              </w:rPr>
            </w:pPr>
            <w:r w:rsidRPr="00A25C0C">
              <w:rPr>
                <w:b/>
                <w:bCs/>
                <w:color w:val="000000" w:themeColor="text1"/>
              </w:rPr>
              <w:t xml:space="preserve">1. </w:t>
            </w:r>
            <w:r w:rsidRPr="00A25C0C">
              <w:rPr>
                <w:b/>
                <w:color w:val="000000" w:themeColor="text1"/>
                <w:lang w:val="vi-VN"/>
              </w:rPr>
              <w:t>Giấy phép khai thác cát, sỏi lòng suối</w:t>
            </w:r>
            <w:r w:rsidRPr="00A25C0C">
              <w:rPr>
                <w:b/>
                <w:color w:val="000000" w:themeColor="text1"/>
              </w:rPr>
              <w:t>:</w:t>
            </w:r>
          </w:p>
          <w:p w14:paraId="2F686428" w14:textId="77777777" w:rsidR="005B3631" w:rsidRPr="00A25C0C" w:rsidRDefault="005B3631" w:rsidP="003712FF">
            <w:pPr>
              <w:shd w:val="clear" w:color="auto" w:fill="FFFFFF"/>
              <w:jc w:val="both"/>
              <w:rPr>
                <w:color w:val="000000" w:themeColor="text1"/>
              </w:rPr>
            </w:pPr>
            <w:r w:rsidRPr="00A25C0C">
              <w:rPr>
                <w:color w:val="000000" w:themeColor="text1"/>
              </w:rPr>
              <w:t xml:space="preserve">- </w:t>
            </w:r>
            <w:r w:rsidRPr="00A25C0C">
              <w:rPr>
                <w:color w:val="000000" w:themeColor="text1"/>
                <w:lang w:val="vi-VN"/>
              </w:rPr>
              <w:t>Công suất khai thác dưới 5.000 m</w:t>
            </w:r>
            <w:r w:rsidRPr="00A25C0C">
              <w:rPr>
                <w:color w:val="000000" w:themeColor="text1"/>
                <w:vertAlign w:val="superscript"/>
                <w:lang w:val="vi-VN"/>
              </w:rPr>
              <w:t>3</w:t>
            </w:r>
            <w:r w:rsidRPr="00A25C0C">
              <w:rPr>
                <w:color w:val="000000" w:themeColor="text1"/>
                <w:lang w:val="vi-VN"/>
              </w:rPr>
              <w:t>/năm</w:t>
            </w:r>
            <w:r w:rsidRPr="00A25C0C">
              <w:rPr>
                <w:color w:val="000000" w:themeColor="text1"/>
              </w:rPr>
              <w:t xml:space="preserve">: 500.000 </w:t>
            </w:r>
            <w:r w:rsidRPr="00A25C0C">
              <w:rPr>
                <w:color w:val="000000" w:themeColor="text1"/>
                <w:lang w:val="vi-VN"/>
              </w:rPr>
              <w:t>đồng/ giấy phép;</w:t>
            </w:r>
          </w:p>
          <w:p w14:paraId="52D71092" w14:textId="77777777" w:rsidR="005B3631" w:rsidRPr="00A25C0C" w:rsidRDefault="005B3631" w:rsidP="003712FF">
            <w:pPr>
              <w:jc w:val="both"/>
              <w:rPr>
                <w:color w:val="000000" w:themeColor="text1"/>
              </w:rPr>
            </w:pPr>
            <w:r w:rsidRPr="00A25C0C">
              <w:rPr>
                <w:bCs/>
                <w:color w:val="000000" w:themeColor="text1"/>
              </w:rPr>
              <w:t xml:space="preserve">- </w:t>
            </w:r>
            <w:r w:rsidRPr="00A25C0C">
              <w:rPr>
                <w:color w:val="000000" w:themeColor="text1"/>
                <w:lang w:val="vi-VN"/>
              </w:rPr>
              <w:t>Công suất khai thác từ 5.000 m</w:t>
            </w:r>
            <w:r w:rsidRPr="00A25C0C">
              <w:rPr>
                <w:color w:val="000000" w:themeColor="text1"/>
                <w:vertAlign w:val="superscript"/>
                <w:lang w:val="vi-VN"/>
              </w:rPr>
              <w:t>3</w:t>
            </w:r>
            <w:r w:rsidRPr="00A25C0C">
              <w:rPr>
                <w:color w:val="000000" w:themeColor="text1"/>
                <w:lang w:val="vi-VN"/>
              </w:rPr>
              <w:t> đến 10.000 m</w:t>
            </w:r>
            <w:r w:rsidRPr="00A25C0C">
              <w:rPr>
                <w:color w:val="000000" w:themeColor="text1"/>
                <w:vertAlign w:val="superscript"/>
                <w:lang w:val="vi-VN"/>
              </w:rPr>
              <w:t>3</w:t>
            </w:r>
            <w:r w:rsidRPr="00A25C0C">
              <w:rPr>
                <w:color w:val="000000" w:themeColor="text1"/>
                <w:lang w:val="vi-VN"/>
              </w:rPr>
              <w:t>/năm</w:t>
            </w:r>
            <w:r w:rsidRPr="00A25C0C">
              <w:rPr>
                <w:color w:val="000000" w:themeColor="text1"/>
              </w:rPr>
              <w:t>: 5.000.000 đồng/ giấy phép.</w:t>
            </w:r>
          </w:p>
          <w:p w14:paraId="1FA39A2A" w14:textId="77777777" w:rsidR="005B3631" w:rsidRPr="00A25C0C" w:rsidRDefault="005B3631" w:rsidP="003712FF">
            <w:pPr>
              <w:jc w:val="both"/>
              <w:rPr>
                <w:color w:val="000000" w:themeColor="text1"/>
              </w:rPr>
            </w:pPr>
            <w:r w:rsidRPr="00A25C0C">
              <w:rPr>
                <w:color w:val="000000" w:themeColor="text1"/>
              </w:rPr>
              <w:t xml:space="preserve">- </w:t>
            </w:r>
            <w:r w:rsidRPr="00A25C0C">
              <w:rPr>
                <w:color w:val="000000" w:themeColor="text1"/>
                <w:lang w:val="vi-VN"/>
              </w:rPr>
              <w:t>Công suất khai thác trên 10.000 m</w:t>
            </w:r>
            <w:r w:rsidRPr="00A25C0C">
              <w:rPr>
                <w:color w:val="000000" w:themeColor="text1"/>
                <w:vertAlign w:val="superscript"/>
                <w:lang w:val="vi-VN"/>
              </w:rPr>
              <w:t>3</w:t>
            </w:r>
            <w:r w:rsidRPr="00A25C0C">
              <w:rPr>
                <w:color w:val="000000" w:themeColor="text1"/>
                <w:lang w:val="vi-VN"/>
              </w:rPr>
              <w:t>/năm</w:t>
            </w:r>
            <w:r w:rsidRPr="00A25C0C">
              <w:rPr>
                <w:color w:val="000000" w:themeColor="text1"/>
              </w:rPr>
              <w:t>: 7.500.000 đồng/giấy phép.</w:t>
            </w:r>
          </w:p>
          <w:p w14:paraId="625E1107" w14:textId="77777777" w:rsidR="005B3631" w:rsidRPr="00A25C0C" w:rsidRDefault="005B3631" w:rsidP="003712FF">
            <w:pPr>
              <w:jc w:val="both"/>
              <w:rPr>
                <w:b/>
                <w:color w:val="000000" w:themeColor="text1"/>
              </w:rPr>
            </w:pPr>
            <w:r w:rsidRPr="00A25C0C">
              <w:rPr>
                <w:b/>
                <w:bCs/>
                <w:color w:val="000000" w:themeColor="text1"/>
              </w:rPr>
              <w:t xml:space="preserve">2. </w:t>
            </w:r>
            <w:r w:rsidRPr="00A25C0C">
              <w:rPr>
                <w:b/>
                <w:color w:val="000000" w:themeColor="text1"/>
                <w:lang w:val="vi-VN"/>
              </w:rPr>
              <w:t>Gi</w:t>
            </w:r>
            <w:r w:rsidRPr="00A25C0C">
              <w:rPr>
                <w:b/>
                <w:color w:val="000000" w:themeColor="text1"/>
              </w:rPr>
              <w:t>ấ</w:t>
            </w:r>
            <w:r w:rsidRPr="00A25C0C">
              <w:rPr>
                <w:b/>
                <w:color w:val="000000" w:themeColor="text1"/>
                <w:lang w:val="vi-VN"/>
              </w:rPr>
              <w:t xml:space="preserve">y phép khai thác khoáng sản làm vật </w:t>
            </w:r>
            <w:r w:rsidRPr="00A25C0C">
              <w:rPr>
                <w:b/>
                <w:color w:val="000000" w:themeColor="text1"/>
                <w:lang w:val="vi-VN"/>
              </w:rPr>
              <w:lastRenderedPageBreak/>
              <w:t>liệu xây dựng thông thường không sử dụng vật liệu nổ công nghiệp</w:t>
            </w:r>
            <w:r w:rsidRPr="00A25C0C">
              <w:rPr>
                <w:b/>
                <w:color w:val="000000" w:themeColor="text1"/>
              </w:rPr>
              <w:t>:</w:t>
            </w:r>
          </w:p>
          <w:p w14:paraId="4DC0163B" w14:textId="77777777" w:rsidR="005B3631" w:rsidRPr="00A25C0C" w:rsidRDefault="005B3631" w:rsidP="003712FF">
            <w:pPr>
              <w:jc w:val="both"/>
              <w:rPr>
                <w:color w:val="000000" w:themeColor="text1"/>
              </w:rPr>
            </w:pPr>
            <w:r w:rsidRPr="00A25C0C">
              <w:rPr>
                <w:color w:val="000000" w:themeColor="text1"/>
              </w:rPr>
              <w:t xml:space="preserve">- </w:t>
            </w:r>
            <w:r w:rsidRPr="00A25C0C">
              <w:rPr>
                <w:color w:val="000000" w:themeColor="text1"/>
                <w:lang w:val="vi-VN"/>
              </w:rPr>
              <w:t>Diện tích dưới 10 ha và công suất khai thác dưới 100.000 m</w:t>
            </w:r>
            <w:r w:rsidRPr="00A25C0C">
              <w:rPr>
                <w:color w:val="000000" w:themeColor="text1"/>
                <w:vertAlign w:val="superscript"/>
                <w:lang w:val="vi-VN"/>
              </w:rPr>
              <w:t>3</w:t>
            </w:r>
            <w:r w:rsidRPr="00A25C0C">
              <w:rPr>
                <w:color w:val="000000" w:themeColor="text1"/>
                <w:lang w:val="vi-VN"/>
              </w:rPr>
              <w:t>/năm</w:t>
            </w:r>
            <w:r w:rsidRPr="00A25C0C">
              <w:rPr>
                <w:color w:val="000000" w:themeColor="text1"/>
              </w:rPr>
              <w:t>: 7.500.000 đồng/giấy phép.</w:t>
            </w:r>
          </w:p>
          <w:p w14:paraId="5D21A35C" w14:textId="77777777" w:rsidR="005B3631" w:rsidRPr="00A25C0C" w:rsidRDefault="005B3631" w:rsidP="003712FF">
            <w:pPr>
              <w:jc w:val="both"/>
              <w:rPr>
                <w:color w:val="000000" w:themeColor="text1"/>
              </w:rPr>
            </w:pPr>
            <w:r w:rsidRPr="00A25C0C">
              <w:rPr>
                <w:bCs/>
                <w:color w:val="000000" w:themeColor="text1"/>
              </w:rPr>
              <w:t xml:space="preserve">- </w:t>
            </w:r>
            <w:r w:rsidRPr="00A25C0C">
              <w:rPr>
                <w:color w:val="000000" w:themeColor="text1"/>
                <w:lang w:val="vi-VN"/>
              </w:rPr>
              <w:t>Diện tích từ 10 ha trở lên và công suất khai thác dưới 100.000 m</w:t>
            </w:r>
            <w:r w:rsidRPr="00A25C0C">
              <w:rPr>
                <w:color w:val="000000" w:themeColor="text1"/>
                <w:vertAlign w:val="superscript"/>
                <w:lang w:val="vi-VN"/>
              </w:rPr>
              <w:t>3</w:t>
            </w:r>
            <w:r w:rsidRPr="00A25C0C">
              <w:rPr>
                <w:color w:val="000000" w:themeColor="text1"/>
                <w:lang w:val="vi-VN"/>
              </w:rPr>
              <w:t>/năm hoặc Diện tích dưới 10 ha và công suất khai thác từ 100.000 </w:t>
            </w:r>
            <w:r w:rsidRPr="00A25C0C">
              <w:rPr>
                <w:color w:val="000000" w:themeColor="text1"/>
              </w:rPr>
              <w:t>m</w:t>
            </w:r>
            <w:r w:rsidRPr="00A25C0C">
              <w:rPr>
                <w:color w:val="000000" w:themeColor="text1"/>
                <w:vertAlign w:val="superscript"/>
              </w:rPr>
              <w:t>3</w:t>
            </w:r>
            <w:r w:rsidRPr="00A25C0C">
              <w:rPr>
                <w:color w:val="000000" w:themeColor="text1"/>
              </w:rPr>
              <w:t>/</w:t>
            </w:r>
            <w:r w:rsidRPr="00A25C0C">
              <w:rPr>
                <w:color w:val="000000" w:themeColor="text1"/>
                <w:lang w:val="vi-VN"/>
              </w:rPr>
              <w:t>năm trở lên, than bùn trừ hoạt động khai thác cát, sỏi lòng suối quy định tại mục 1 của Bi</w:t>
            </w:r>
            <w:r w:rsidRPr="00A25C0C">
              <w:rPr>
                <w:color w:val="000000" w:themeColor="text1"/>
              </w:rPr>
              <w:t>ể</w:t>
            </w:r>
            <w:r w:rsidRPr="00A25C0C">
              <w:rPr>
                <w:color w:val="000000" w:themeColor="text1"/>
                <w:lang w:val="vi-VN"/>
              </w:rPr>
              <w:t xml:space="preserve">u mức thu </w:t>
            </w:r>
            <w:r w:rsidRPr="00A25C0C">
              <w:rPr>
                <w:color w:val="000000" w:themeColor="text1"/>
              </w:rPr>
              <w:t>: 10.000.000đồng/giấy phép.</w:t>
            </w:r>
          </w:p>
          <w:p w14:paraId="6E84D6A9" w14:textId="77777777" w:rsidR="005B3631" w:rsidRPr="00A25C0C" w:rsidRDefault="005B3631" w:rsidP="003712FF">
            <w:pPr>
              <w:jc w:val="both"/>
              <w:rPr>
                <w:color w:val="000000" w:themeColor="text1"/>
              </w:rPr>
            </w:pPr>
            <w:r w:rsidRPr="00A25C0C">
              <w:rPr>
                <w:color w:val="000000" w:themeColor="text1"/>
              </w:rPr>
              <w:t xml:space="preserve">- </w:t>
            </w:r>
            <w:r w:rsidRPr="00A25C0C">
              <w:rPr>
                <w:color w:val="000000" w:themeColor="text1"/>
                <w:lang w:val="vi-VN"/>
              </w:rPr>
              <w:t>Diện tích từ 10 ha trở lên và công suất khai thác từ 100.000 m</w:t>
            </w:r>
            <w:r w:rsidRPr="00A25C0C">
              <w:rPr>
                <w:color w:val="000000" w:themeColor="text1"/>
                <w:vertAlign w:val="superscript"/>
                <w:lang w:val="vi-VN"/>
              </w:rPr>
              <w:t>3</w:t>
            </w:r>
            <w:r w:rsidRPr="00A25C0C">
              <w:rPr>
                <w:color w:val="000000" w:themeColor="text1"/>
                <w:lang w:val="vi-VN"/>
              </w:rPr>
              <w:t>/năm trở lên, trừ hoạt động khai thác cát, sỏi lòng suối quy định tại mục 1 của Biểu mức thu</w:t>
            </w:r>
            <w:r w:rsidRPr="00A25C0C">
              <w:rPr>
                <w:color w:val="000000" w:themeColor="text1"/>
              </w:rPr>
              <w:t>: 15.000.000đồng/giấy phép.</w:t>
            </w:r>
          </w:p>
          <w:p w14:paraId="792C1437" w14:textId="77777777" w:rsidR="005B3631" w:rsidRPr="00A25C0C" w:rsidRDefault="005B3631" w:rsidP="003712FF">
            <w:pPr>
              <w:jc w:val="both"/>
              <w:rPr>
                <w:color w:val="000000" w:themeColor="text1"/>
              </w:rPr>
            </w:pPr>
            <w:r w:rsidRPr="00A25C0C">
              <w:rPr>
                <w:color w:val="000000" w:themeColor="text1"/>
              </w:rPr>
              <w:t xml:space="preserve"> </w:t>
            </w:r>
            <w:r w:rsidRPr="00A25C0C">
              <w:rPr>
                <w:b/>
                <w:color w:val="000000" w:themeColor="text1"/>
              </w:rPr>
              <w:t xml:space="preserve">3. Giấy phép khai thác khoáng sản làm nguyên liệu xi măng; khoáng sản làm vật liệu xây dựng thông thường mà có sử dụng vật liệu nổ công nghiệp; đá ốp lát và nước khoáng: </w:t>
            </w:r>
            <w:r w:rsidRPr="00A25C0C">
              <w:rPr>
                <w:color w:val="000000" w:themeColor="text1"/>
              </w:rPr>
              <w:t>20.000.000đồng/giấy phép.</w:t>
            </w:r>
          </w:p>
          <w:p w14:paraId="2B1087E1" w14:textId="77777777" w:rsidR="005B3631" w:rsidRPr="00A25C0C" w:rsidRDefault="005B3631" w:rsidP="003712FF">
            <w:pPr>
              <w:jc w:val="both"/>
              <w:rPr>
                <w:b/>
                <w:color w:val="000000" w:themeColor="text1"/>
              </w:rPr>
            </w:pPr>
            <w:r w:rsidRPr="00A25C0C">
              <w:rPr>
                <w:b/>
                <w:color w:val="000000" w:themeColor="text1"/>
              </w:rPr>
              <w:t>4. Giấy phép khai thác các loại khoáng sản lộ thiên trừ các loại khoáng sản đã quy định tại điểm 1, 2, 3, 6, 7 của Biểu mức thu:</w:t>
            </w:r>
          </w:p>
          <w:p w14:paraId="34398CFE" w14:textId="77777777" w:rsidR="005B3631" w:rsidRPr="00A25C0C" w:rsidRDefault="005B3631" w:rsidP="003712FF">
            <w:pPr>
              <w:jc w:val="both"/>
              <w:rPr>
                <w:color w:val="000000" w:themeColor="text1"/>
              </w:rPr>
            </w:pPr>
            <w:r w:rsidRPr="00A25C0C">
              <w:rPr>
                <w:color w:val="000000" w:themeColor="text1"/>
              </w:rPr>
              <w:t>- Không sử dụng vật liệu nổ công nghiệp: 20.000.000đồng/giấy phép.</w:t>
            </w:r>
          </w:p>
          <w:p w14:paraId="1EE2C657" w14:textId="77777777" w:rsidR="005B3631" w:rsidRPr="00A25C0C" w:rsidRDefault="005B3631" w:rsidP="003712FF">
            <w:pPr>
              <w:jc w:val="both"/>
              <w:rPr>
                <w:color w:val="000000" w:themeColor="text1"/>
              </w:rPr>
            </w:pPr>
            <w:r w:rsidRPr="00A25C0C">
              <w:rPr>
                <w:color w:val="000000" w:themeColor="text1"/>
              </w:rPr>
              <w:t>- Có sử dụng vật liệu nổ công nghiệp: 25.000.000đồng/giấy phép.</w:t>
            </w:r>
          </w:p>
          <w:p w14:paraId="7CDFB7D1" w14:textId="77777777" w:rsidR="005B3631" w:rsidRPr="00A25C0C" w:rsidRDefault="005B3631" w:rsidP="003712FF">
            <w:pPr>
              <w:jc w:val="both"/>
              <w:rPr>
                <w:color w:val="000000" w:themeColor="text1"/>
              </w:rPr>
            </w:pPr>
            <w:r w:rsidRPr="00A25C0C">
              <w:rPr>
                <w:b/>
                <w:color w:val="000000" w:themeColor="text1"/>
              </w:rPr>
              <w:lastRenderedPageBreak/>
              <w:t>5. Giấy phép khai thác các loại khoáng sản trong hầm lò trừ các loại khoáng sản đã quy định tại điểm 2, 3, 6 của Biểu mức thu:</w:t>
            </w:r>
            <w:r w:rsidRPr="00A25C0C">
              <w:rPr>
                <w:color w:val="000000" w:themeColor="text1"/>
              </w:rPr>
              <w:t xml:space="preserve"> 30.000.000đồng/giấy phép.</w:t>
            </w:r>
          </w:p>
          <w:p w14:paraId="2D9BC051" w14:textId="77777777" w:rsidR="005B3631" w:rsidRPr="00A25C0C" w:rsidRDefault="005B3631" w:rsidP="003712FF">
            <w:pPr>
              <w:jc w:val="both"/>
              <w:rPr>
                <w:color w:val="000000" w:themeColor="text1"/>
              </w:rPr>
            </w:pPr>
            <w:r w:rsidRPr="00A25C0C">
              <w:rPr>
                <w:b/>
                <w:color w:val="000000" w:themeColor="text1"/>
              </w:rPr>
              <w:t>6. Giấy phép khai thác khoáng sản quý hiếm:</w:t>
            </w:r>
            <w:r w:rsidRPr="00A25C0C">
              <w:rPr>
                <w:color w:val="000000" w:themeColor="text1"/>
              </w:rPr>
              <w:t xml:space="preserve"> 40.000.000đồng/giấy phép.</w:t>
            </w:r>
          </w:p>
          <w:p w14:paraId="4B2DB2C6" w14:textId="77777777" w:rsidR="005B3631" w:rsidRPr="00A25C0C" w:rsidRDefault="005B3631" w:rsidP="003712FF">
            <w:pPr>
              <w:jc w:val="both"/>
              <w:rPr>
                <w:b/>
                <w:bCs/>
                <w:color w:val="000000" w:themeColor="text1"/>
                <w:sz w:val="22"/>
                <w:szCs w:val="22"/>
              </w:rPr>
            </w:pPr>
            <w:r w:rsidRPr="00A25C0C">
              <w:rPr>
                <w:b/>
                <w:color w:val="000000" w:themeColor="text1"/>
              </w:rPr>
              <w:t>7. Giấy phép khai thác khoáng sản đặc biệt và độc hại:</w:t>
            </w:r>
            <w:r w:rsidRPr="00A25C0C">
              <w:rPr>
                <w:color w:val="000000" w:themeColor="text1"/>
              </w:rPr>
              <w:t xml:space="preserve"> 50.000.000đồng/giấy phép.</w:t>
            </w:r>
          </w:p>
        </w:tc>
        <w:tc>
          <w:tcPr>
            <w:tcW w:w="2406" w:type="dxa"/>
            <w:tcBorders>
              <w:top w:val="single" w:sz="4" w:space="0" w:color="auto"/>
              <w:left w:val="single" w:sz="4" w:space="0" w:color="auto"/>
              <w:bottom w:val="single" w:sz="4" w:space="0" w:color="auto"/>
              <w:right w:val="single" w:sz="4" w:space="0" w:color="auto"/>
            </w:tcBorders>
            <w:vAlign w:val="center"/>
          </w:tcPr>
          <w:p w14:paraId="33303D7B" w14:textId="77777777" w:rsidR="005B3631" w:rsidRPr="00A25C0C" w:rsidRDefault="005B3631" w:rsidP="003712FF">
            <w:pPr>
              <w:spacing w:before="60" w:after="60"/>
              <w:jc w:val="center"/>
              <w:rPr>
                <w:bCs/>
                <w:color w:val="000000" w:themeColor="text1"/>
              </w:rPr>
            </w:pPr>
            <w:r w:rsidRPr="00A25C0C">
              <w:rPr>
                <w:bCs/>
                <w:color w:val="000000" w:themeColor="text1"/>
              </w:rPr>
              <w:lastRenderedPageBreak/>
              <w:t>- Mục II. 4. Biểu mức thu phí, lệ phí ban hành kèm theo Thông tư số 191/2016/TT-BTC ngày 08/11/2016 của Bộ Tài chính;</w:t>
            </w:r>
          </w:p>
          <w:p w14:paraId="5CB37292" w14:textId="77777777" w:rsidR="005B3631" w:rsidRPr="00A25C0C" w:rsidRDefault="005B3631" w:rsidP="003712FF">
            <w:pPr>
              <w:spacing w:before="60" w:after="60"/>
              <w:jc w:val="center"/>
              <w:rPr>
                <w:iCs/>
                <w:color w:val="000000" w:themeColor="text1"/>
                <w:lang w:val="pt-BR"/>
              </w:rPr>
            </w:pPr>
            <w:r w:rsidRPr="00A25C0C">
              <w:rPr>
                <w:bCs/>
                <w:color w:val="000000" w:themeColor="text1"/>
              </w:rPr>
              <w:t xml:space="preserve">- </w:t>
            </w:r>
            <w:r w:rsidRPr="00A25C0C">
              <w:rPr>
                <w:bCs/>
                <w:color w:val="000000" w:themeColor="text1"/>
                <w:lang w:val="vi-VN"/>
              </w:rPr>
              <w:t xml:space="preserve">Khoản </w:t>
            </w:r>
            <w:r w:rsidRPr="00A25C0C">
              <w:rPr>
                <w:bCs/>
                <w:color w:val="000000" w:themeColor="text1"/>
              </w:rPr>
              <w:t>4</w:t>
            </w:r>
            <w:r w:rsidRPr="00A25C0C">
              <w:rPr>
                <w:bCs/>
                <w:color w:val="000000" w:themeColor="text1"/>
                <w:lang w:val="vi-VN"/>
              </w:rPr>
              <w:t xml:space="preserve"> Điều 59 </w:t>
            </w:r>
            <w:r w:rsidRPr="00A25C0C">
              <w:rPr>
                <w:bCs/>
                <w:color w:val="000000" w:themeColor="text1"/>
                <w:lang w:val="vi-VN"/>
              </w:rPr>
              <w:lastRenderedPageBreak/>
              <w:t xml:space="preserve">Luật Khoáng sản </w:t>
            </w:r>
            <w:r w:rsidRPr="00A25C0C">
              <w:rPr>
                <w:color w:val="000000" w:themeColor="text1"/>
                <w:lang w:val="pt-BR"/>
              </w:rPr>
              <w:t xml:space="preserve">số 60/2010/QH12 ngày </w:t>
            </w:r>
            <w:r w:rsidRPr="00A25C0C">
              <w:rPr>
                <w:iCs/>
                <w:color w:val="000000" w:themeColor="text1"/>
                <w:lang w:val="pt-BR"/>
              </w:rPr>
              <w:t>17 th</w:t>
            </w:r>
            <w:r w:rsidRPr="00A25C0C">
              <w:rPr>
                <w:iCs/>
                <w:color w:val="000000" w:themeColor="text1"/>
                <w:spacing w:val="-1"/>
                <w:lang w:val="pt-BR"/>
              </w:rPr>
              <w:t>á</w:t>
            </w:r>
            <w:r w:rsidRPr="00A25C0C">
              <w:rPr>
                <w:iCs/>
                <w:color w:val="000000" w:themeColor="text1"/>
                <w:lang w:val="pt-BR"/>
              </w:rPr>
              <w:t xml:space="preserve">ng </w:t>
            </w:r>
            <w:r w:rsidRPr="00A25C0C">
              <w:rPr>
                <w:iCs/>
                <w:color w:val="000000" w:themeColor="text1"/>
                <w:spacing w:val="-1"/>
                <w:lang w:val="pt-BR"/>
              </w:rPr>
              <w:t>1</w:t>
            </w:r>
            <w:r w:rsidRPr="00A25C0C">
              <w:rPr>
                <w:iCs/>
                <w:color w:val="000000" w:themeColor="text1"/>
                <w:lang w:val="pt-BR"/>
              </w:rPr>
              <w:t xml:space="preserve">1 </w:t>
            </w:r>
            <w:r w:rsidRPr="00A25C0C">
              <w:rPr>
                <w:iCs/>
                <w:color w:val="000000" w:themeColor="text1"/>
                <w:spacing w:val="1"/>
                <w:lang w:val="pt-BR"/>
              </w:rPr>
              <w:t>n</w:t>
            </w:r>
            <w:r w:rsidRPr="00A25C0C">
              <w:rPr>
                <w:iCs/>
                <w:color w:val="000000" w:themeColor="text1"/>
                <w:lang w:val="pt-BR"/>
              </w:rPr>
              <w:t>ăm</w:t>
            </w:r>
            <w:r w:rsidRPr="00A25C0C">
              <w:rPr>
                <w:iCs/>
                <w:color w:val="000000" w:themeColor="text1"/>
                <w:spacing w:val="-2"/>
                <w:lang w:val="pt-BR"/>
              </w:rPr>
              <w:t xml:space="preserve"> </w:t>
            </w:r>
            <w:r w:rsidRPr="00A25C0C">
              <w:rPr>
                <w:iCs/>
                <w:color w:val="000000" w:themeColor="text1"/>
                <w:lang w:val="pt-BR"/>
              </w:rPr>
              <w:t>2010;</w:t>
            </w:r>
          </w:p>
          <w:p w14:paraId="6B3F318A" w14:textId="77777777" w:rsidR="005B3631" w:rsidRPr="00A25C0C" w:rsidRDefault="005B3631" w:rsidP="003712FF">
            <w:pPr>
              <w:spacing w:before="60" w:after="60"/>
              <w:jc w:val="center"/>
              <w:rPr>
                <w:bCs/>
                <w:color w:val="000000" w:themeColor="text1"/>
              </w:rPr>
            </w:pPr>
            <w:r w:rsidRPr="00A25C0C">
              <w:rPr>
                <w:iCs/>
                <w:color w:val="000000" w:themeColor="text1"/>
                <w:lang w:val="pt-BR"/>
              </w:rPr>
              <w:t xml:space="preserve">- Khoản 4 Điều 51 </w:t>
            </w:r>
            <w:r w:rsidRPr="00A25C0C">
              <w:rPr>
                <w:color w:val="000000" w:themeColor="text1"/>
                <w:lang w:val="pt-BR"/>
              </w:rPr>
              <w:t>Nghị định số 158/2016/NĐ-CP ngày 29 tháng 11 năm 2016 của Chính phủ quy định chi tiết thi hành một số điều của Luật khoáng sản</w:t>
            </w:r>
          </w:p>
        </w:tc>
        <w:tc>
          <w:tcPr>
            <w:tcW w:w="931" w:type="dxa"/>
            <w:tcBorders>
              <w:top w:val="single" w:sz="4" w:space="0" w:color="auto"/>
              <w:left w:val="single" w:sz="4" w:space="0" w:color="auto"/>
              <w:bottom w:val="single" w:sz="4" w:space="0" w:color="auto"/>
              <w:right w:val="single" w:sz="4" w:space="0" w:color="auto"/>
            </w:tcBorders>
            <w:vAlign w:val="center"/>
          </w:tcPr>
          <w:p w14:paraId="725C678D" w14:textId="77777777" w:rsidR="005B3631" w:rsidRPr="00A25C0C" w:rsidRDefault="005B3631" w:rsidP="003712FF">
            <w:pPr>
              <w:spacing w:before="60" w:after="60"/>
              <w:jc w:val="center"/>
              <w:rPr>
                <w:bCs/>
                <w:color w:val="000000" w:themeColor="text1"/>
              </w:rPr>
            </w:pPr>
            <w:r w:rsidRPr="00A25C0C">
              <w:rPr>
                <w:bCs/>
                <w:color w:val="000000" w:themeColor="text1"/>
              </w:rPr>
              <w:lastRenderedPageBreak/>
              <w:t>-Trực tuyến;</w:t>
            </w:r>
          </w:p>
          <w:p w14:paraId="5DFD8621"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Trực tiếp;</w:t>
            </w:r>
          </w:p>
          <w:p w14:paraId="620F8E35"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Hoặc qua BCCI;</w:t>
            </w:r>
          </w:p>
          <w:p w14:paraId="09CF6884" w14:textId="77777777" w:rsidR="005B3631" w:rsidRPr="00A25C0C" w:rsidRDefault="005B3631" w:rsidP="003712FF">
            <w:pPr>
              <w:spacing w:before="60" w:after="60"/>
              <w:jc w:val="both"/>
              <w:rPr>
                <w:bCs/>
                <w:color w:val="000000" w:themeColor="text1"/>
              </w:rPr>
            </w:pPr>
            <w:r w:rsidRPr="00A25C0C">
              <w:rPr>
                <w:bCs/>
                <w:color w:val="000000" w:themeColor="text1"/>
              </w:rPr>
              <w:lastRenderedPageBreak/>
              <w:t>- Hoặc qua DVC trực tuyến một phần</w:t>
            </w:r>
          </w:p>
          <w:p w14:paraId="74E93A96" w14:textId="77777777" w:rsidR="005B3631" w:rsidRPr="00A25C0C" w:rsidRDefault="005B3631" w:rsidP="003712FF">
            <w:pPr>
              <w:spacing w:before="60" w:after="60"/>
              <w:jc w:val="center"/>
              <w:rPr>
                <w:bCs/>
                <w:color w:val="000000" w:themeColor="text1"/>
                <w:lang w:val="vi-VN"/>
              </w:rPr>
            </w:pPr>
          </w:p>
          <w:p w14:paraId="327973E5" w14:textId="77777777" w:rsidR="005B3631" w:rsidRPr="00A25C0C" w:rsidRDefault="005B3631" w:rsidP="003712FF">
            <w:pPr>
              <w:spacing w:before="60" w:after="60"/>
              <w:jc w:val="center"/>
              <w:rPr>
                <w:bCs/>
                <w:color w:val="000000" w:themeColor="text1"/>
              </w:rPr>
            </w:pPr>
          </w:p>
        </w:tc>
        <w:tc>
          <w:tcPr>
            <w:tcW w:w="946" w:type="dxa"/>
            <w:tcBorders>
              <w:top w:val="single" w:sz="4" w:space="0" w:color="auto"/>
              <w:left w:val="single" w:sz="4" w:space="0" w:color="auto"/>
              <w:bottom w:val="single" w:sz="4" w:space="0" w:color="auto"/>
              <w:right w:val="single" w:sz="4" w:space="0" w:color="auto"/>
            </w:tcBorders>
            <w:vAlign w:val="center"/>
          </w:tcPr>
          <w:p w14:paraId="785FE524"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lastRenderedPageBreak/>
              <w:t>- Trực tiếp;</w:t>
            </w:r>
          </w:p>
          <w:p w14:paraId="11E684D3"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Hoặc qua BCCI;</w:t>
            </w:r>
          </w:p>
          <w:p w14:paraId="5382581C" w14:textId="77777777" w:rsidR="005B3631" w:rsidRPr="00A25C0C" w:rsidRDefault="005B3631" w:rsidP="003712FF">
            <w:pPr>
              <w:spacing w:before="60" w:after="60"/>
              <w:rPr>
                <w:bCs/>
                <w:color w:val="000000" w:themeColor="text1"/>
              </w:rPr>
            </w:pPr>
          </w:p>
        </w:tc>
        <w:tc>
          <w:tcPr>
            <w:tcW w:w="813" w:type="dxa"/>
            <w:tcBorders>
              <w:top w:val="single" w:sz="4" w:space="0" w:color="auto"/>
              <w:left w:val="single" w:sz="4" w:space="0" w:color="auto"/>
              <w:bottom w:val="single" w:sz="4" w:space="0" w:color="auto"/>
              <w:right w:val="single" w:sz="4" w:space="0" w:color="auto"/>
            </w:tcBorders>
            <w:vAlign w:val="center"/>
          </w:tcPr>
          <w:p w14:paraId="4A7B129F" w14:textId="3EE4737A" w:rsidR="005B3631" w:rsidRPr="00A25C0C" w:rsidRDefault="00F1322C" w:rsidP="00F1322C">
            <w:pPr>
              <w:spacing w:before="60" w:after="60"/>
              <w:jc w:val="center"/>
              <w:rPr>
                <w:bCs/>
                <w:color w:val="000000" w:themeColor="text1"/>
              </w:rPr>
            </w:pPr>
            <w:r>
              <w:rPr>
                <w:bCs/>
                <w:color w:val="000000" w:themeColor="text1"/>
              </w:rPr>
              <w:t>155</w:t>
            </w:r>
          </w:p>
        </w:tc>
      </w:tr>
      <w:tr w:rsidR="005B3631" w:rsidRPr="00A25C0C" w14:paraId="06D97489" w14:textId="77777777" w:rsidTr="00F1322C">
        <w:trPr>
          <w:trHeight w:val="352"/>
        </w:trPr>
        <w:tc>
          <w:tcPr>
            <w:tcW w:w="646" w:type="dxa"/>
            <w:tcBorders>
              <w:top w:val="single" w:sz="4" w:space="0" w:color="auto"/>
              <w:left w:val="single" w:sz="4" w:space="0" w:color="auto"/>
              <w:bottom w:val="single" w:sz="4" w:space="0" w:color="auto"/>
              <w:right w:val="single" w:sz="4" w:space="0" w:color="auto"/>
            </w:tcBorders>
            <w:vAlign w:val="center"/>
          </w:tcPr>
          <w:p w14:paraId="2F4092E9" w14:textId="77777777" w:rsidR="005B3631" w:rsidRPr="00A25C0C" w:rsidRDefault="005B3631" w:rsidP="003712FF">
            <w:pPr>
              <w:spacing w:before="60" w:after="60"/>
              <w:jc w:val="center"/>
              <w:rPr>
                <w:bCs/>
                <w:color w:val="000000" w:themeColor="text1"/>
              </w:rPr>
            </w:pPr>
            <w:r w:rsidRPr="00A25C0C">
              <w:rPr>
                <w:color w:val="000000" w:themeColor="text1"/>
              </w:rPr>
              <w:lastRenderedPageBreak/>
              <w:br w:type="page"/>
            </w:r>
            <w:r w:rsidRPr="00A25C0C">
              <w:rPr>
                <w:bCs/>
                <w:color w:val="000000" w:themeColor="text1"/>
              </w:rPr>
              <w:t>11</w:t>
            </w:r>
          </w:p>
        </w:tc>
        <w:tc>
          <w:tcPr>
            <w:tcW w:w="1181" w:type="dxa"/>
            <w:tcBorders>
              <w:top w:val="single" w:sz="4" w:space="0" w:color="auto"/>
              <w:left w:val="single" w:sz="4" w:space="0" w:color="auto"/>
              <w:bottom w:val="single" w:sz="4" w:space="0" w:color="auto"/>
              <w:right w:val="single" w:sz="4" w:space="0" w:color="auto"/>
            </w:tcBorders>
            <w:vAlign w:val="center"/>
          </w:tcPr>
          <w:p w14:paraId="5B50BF32" w14:textId="77777777" w:rsidR="005B3631" w:rsidRPr="00A25C0C" w:rsidRDefault="005B3631" w:rsidP="003712FF">
            <w:pPr>
              <w:spacing w:before="60" w:after="60"/>
              <w:jc w:val="both"/>
              <w:rPr>
                <w:rFonts w:eastAsia="Calibri"/>
                <w:color w:val="000000" w:themeColor="text1"/>
              </w:rPr>
            </w:pPr>
            <w:r w:rsidRPr="00A25C0C">
              <w:rPr>
                <w:color w:val="000000" w:themeColor="text1"/>
              </w:rPr>
              <w:t>1.004135</w:t>
            </w:r>
          </w:p>
        </w:tc>
        <w:tc>
          <w:tcPr>
            <w:tcW w:w="1045" w:type="dxa"/>
            <w:tcBorders>
              <w:top w:val="single" w:sz="4" w:space="0" w:color="auto"/>
              <w:left w:val="single" w:sz="4" w:space="0" w:color="auto"/>
              <w:bottom w:val="single" w:sz="4" w:space="0" w:color="auto"/>
              <w:right w:val="single" w:sz="4" w:space="0" w:color="auto"/>
            </w:tcBorders>
            <w:vAlign w:val="center"/>
          </w:tcPr>
          <w:p w14:paraId="43C3D71A" w14:textId="77777777" w:rsidR="005B3631" w:rsidRPr="00A25C0C" w:rsidRDefault="005B3631" w:rsidP="003712FF">
            <w:pPr>
              <w:shd w:val="clear" w:color="auto" w:fill="FFFFFF"/>
              <w:tabs>
                <w:tab w:val="left" w:pos="993"/>
              </w:tabs>
              <w:spacing w:before="120"/>
              <w:jc w:val="center"/>
              <w:rPr>
                <w:rFonts w:eastAsia="Arial"/>
                <w:color w:val="000000" w:themeColor="text1"/>
                <w:lang w:eastAsia="vi-VN"/>
              </w:rPr>
            </w:pPr>
            <w:r w:rsidRPr="00A25C0C">
              <w:rPr>
                <w:rFonts w:eastAsia="Calibri"/>
                <w:color w:val="000000" w:themeColor="text1"/>
              </w:rPr>
              <w:t>Trả lại giấy phép khai thác khoáng sản hoặc trả lại một phần diện tích khu vực khai thác khoáng sản</w:t>
            </w:r>
          </w:p>
        </w:tc>
        <w:tc>
          <w:tcPr>
            <w:tcW w:w="1553" w:type="dxa"/>
            <w:tcBorders>
              <w:top w:val="single" w:sz="4" w:space="0" w:color="auto"/>
              <w:left w:val="single" w:sz="4" w:space="0" w:color="auto"/>
              <w:bottom w:val="single" w:sz="4" w:space="0" w:color="auto"/>
              <w:right w:val="single" w:sz="4" w:space="0" w:color="auto"/>
            </w:tcBorders>
            <w:vAlign w:val="center"/>
          </w:tcPr>
          <w:p w14:paraId="4B1FD68A" w14:textId="77777777" w:rsidR="005B3631" w:rsidRPr="00A25C0C" w:rsidRDefault="005B3631" w:rsidP="003712FF">
            <w:pPr>
              <w:spacing w:before="60" w:after="60"/>
              <w:jc w:val="center"/>
              <w:rPr>
                <w:color w:val="000000" w:themeColor="text1"/>
              </w:rPr>
            </w:pPr>
            <w:r w:rsidRPr="00A25C0C">
              <w:rPr>
                <w:bCs/>
                <w:color w:val="000000" w:themeColor="text1"/>
                <w:lang w:val="vi-VN"/>
              </w:rPr>
              <w:t xml:space="preserve">40 ngày, </w:t>
            </w:r>
            <w:r w:rsidRPr="00A25C0C">
              <w:rPr>
                <w:color w:val="000000" w:themeColor="text1"/>
                <w:lang w:val="vi-VN"/>
              </w:rPr>
              <w:t>trong đó:</w:t>
            </w:r>
          </w:p>
          <w:p w14:paraId="1F763AA9" w14:textId="77777777" w:rsidR="005B3631" w:rsidRPr="00A25C0C" w:rsidRDefault="005B3631" w:rsidP="003712FF">
            <w:pPr>
              <w:spacing w:before="60" w:after="60"/>
              <w:jc w:val="center"/>
              <w:rPr>
                <w:color w:val="000000" w:themeColor="text1"/>
              </w:rPr>
            </w:pPr>
            <w:r w:rsidRPr="00A25C0C">
              <w:rPr>
                <w:color w:val="000000" w:themeColor="text1"/>
              </w:rPr>
              <w:t>- Phòng Tài nguyên nước và Khoáng sản: 33 ngày</w:t>
            </w:r>
          </w:p>
          <w:p w14:paraId="15B526A9" w14:textId="77777777" w:rsidR="005B3631" w:rsidRPr="00A25C0C" w:rsidRDefault="005B3631" w:rsidP="003712FF">
            <w:pPr>
              <w:spacing w:before="60" w:after="60"/>
              <w:jc w:val="center"/>
              <w:rPr>
                <w:color w:val="000000" w:themeColor="text1"/>
              </w:rPr>
            </w:pPr>
            <w:r w:rsidRPr="00A25C0C">
              <w:rPr>
                <w:color w:val="000000" w:themeColor="text1"/>
              </w:rPr>
              <w:t>-  Sở Tài nguyên và Môi trường 02 ngày</w:t>
            </w:r>
          </w:p>
          <w:p w14:paraId="6198DCE3" w14:textId="77777777" w:rsidR="005B3631" w:rsidRPr="00A25C0C" w:rsidRDefault="005B3631" w:rsidP="003712FF">
            <w:pPr>
              <w:spacing w:before="60" w:after="60"/>
              <w:jc w:val="center"/>
              <w:rPr>
                <w:bCs/>
                <w:color w:val="000000" w:themeColor="text1"/>
              </w:rPr>
            </w:pPr>
            <w:r w:rsidRPr="00A25C0C">
              <w:rPr>
                <w:color w:val="000000" w:themeColor="text1"/>
              </w:rPr>
              <w:t>- UBND tỉnh 05 ngày</w:t>
            </w:r>
          </w:p>
        </w:tc>
        <w:tc>
          <w:tcPr>
            <w:tcW w:w="851" w:type="dxa"/>
            <w:tcBorders>
              <w:top w:val="single" w:sz="4" w:space="0" w:color="auto"/>
              <w:left w:val="single" w:sz="4" w:space="0" w:color="auto"/>
              <w:bottom w:val="single" w:sz="4" w:space="0" w:color="auto"/>
              <w:right w:val="single" w:sz="4" w:space="0" w:color="auto"/>
            </w:tcBorders>
            <w:vAlign w:val="center"/>
          </w:tcPr>
          <w:p w14:paraId="405ED2D9" w14:textId="77777777" w:rsidR="005B3631" w:rsidRPr="00A25C0C" w:rsidRDefault="005B3631" w:rsidP="003712FF">
            <w:pPr>
              <w:jc w:val="center"/>
              <w:rPr>
                <w:bCs/>
                <w:color w:val="000000" w:themeColor="text1"/>
              </w:rPr>
            </w:pPr>
            <w:r w:rsidRPr="00A25C0C">
              <w:rPr>
                <w:bCs/>
                <w:color w:val="000000" w:themeColor="text1"/>
              </w:rPr>
              <w:t>Trung tâm Hành chính công tỉnh Đồng Tháp</w:t>
            </w:r>
          </w:p>
        </w:tc>
        <w:tc>
          <w:tcPr>
            <w:tcW w:w="4654" w:type="dxa"/>
            <w:tcBorders>
              <w:top w:val="single" w:sz="4" w:space="0" w:color="auto"/>
              <w:left w:val="single" w:sz="4" w:space="0" w:color="auto"/>
              <w:bottom w:val="single" w:sz="4" w:space="0" w:color="auto"/>
              <w:right w:val="single" w:sz="4" w:space="0" w:color="auto"/>
            </w:tcBorders>
            <w:vAlign w:val="center"/>
          </w:tcPr>
          <w:p w14:paraId="10CB9545" w14:textId="77777777" w:rsidR="005B3631" w:rsidRPr="00A25C0C" w:rsidRDefault="005B3631" w:rsidP="003712FF">
            <w:pPr>
              <w:jc w:val="both"/>
              <w:rPr>
                <w:b/>
                <w:bCs/>
                <w:color w:val="000000" w:themeColor="text1"/>
                <w:sz w:val="22"/>
                <w:szCs w:val="22"/>
              </w:rPr>
            </w:pPr>
            <w:r w:rsidRPr="00A25C0C">
              <w:rPr>
                <w:bCs/>
                <w:color w:val="000000" w:themeColor="text1"/>
              </w:rPr>
              <w:t>Không</w:t>
            </w:r>
          </w:p>
        </w:tc>
        <w:tc>
          <w:tcPr>
            <w:tcW w:w="2406" w:type="dxa"/>
            <w:tcBorders>
              <w:top w:val="single" w:sz="4" w:space="0" w:color="auto"/>
              <w:left w:val="single" w:sz="4" w:space="0" w:color="auto"/>
              <w:bottom w:val="single" w:sz="4" w:space="0" w:color="auto"/>
              <w:right w:val="single" w:sz="4" w:space="0" w:color="auto"/>
            </w:tcBorders>
            <w:vAlign w:val="center"/>
          </w:tcPr>
          <w:p w14:paraId="6D2A21A6" w14:textId="77777777" w:rsidR="005B3631" w:rsidRPr="00A25C0C" w:rsidRDefault="005B3631" w:rsidP="003712FF">
            <w:pPr>
              <w:spacing w:before="60" w:after="60"/>
              <w:jc w:val="center"/>
              <w:rPr>
                <w:iCs/>
                <w:color w:val="000000" w:themeColor="text1"/>
                <w:lang w:val="pt-BR"/>
              </w:rPr>
            </w:pPr>
            <w:r w:rsidRPr="00A25C0C">
              <w:rPr>
                <w:bCs/>
                <w:color w:val="000000" w:themeColor="text1"/>
              </w:rPr>
              <w:t xml:space="preserve">- </w:t>
            </w:r>
            <w:r w:rsidRPr="00A25C0C">
              <w:rPr>
                <w:bCs/>
                <w:color w:val="000000" w:themeColor="text1"/>
                <w:lang w:val="vi-VN"/>
              </w:rPr>
              <w:t xml:space="preserve">Khoản </w:t>
            </w:r>
            <w:r w:rsidRPr="00A25C0C">
              <w:rPr>
                <w:bCs/>
                <w:color w:val="000000" w:themeColor="text1"/>
              </w:rPr>
              <w:t xml:space="preserve">3 </w:t>
            </w:r>
            <w:r w:rsidRPr="00A25C0C">
              <w:rPr>
                <w:bCs/>
                <w:color w:val="000000" w:themeColor="text1"/>
                <w:lang w:val="vi-VN"/>
              </w:rPr>
              <w:t xml:space="preserve">Điều 59 Luật Khoáng sản </w:t>
            </w:r>
            <w:r w:rsidRPr="00A25C0C">
              <w:rPr>
                <w:color w:val="000000" w:themeColor="text1"/>
                <w:lang w:val="pt-BR"/>
              </w:rPr>
              <w:t xml:space="preserve">số 60/2010/QH12 ngày </w:t>
            </w:r>
            <w:r w:rsidRPr="00A25C0C">
              <w:rPr>
                <w:iCs/>
                <w:color w:val="000000" w:themeColor="text1"/>
                <w:lang w:val="pt-BR"/>
              </w:rPr>
              <w:t>17/</w:t>
            </w:r>
            <w:r w:rsidRPr="00A25C0C">
              <w:rPr>
                <w:iCs/>
                <w:color w:val="000000" w:themeColor="text1"/>
                <w:spacing w:val="-1"/>
                <w:lang w:val="pt-BR"/>
              </w:rPr>
              <w:t>1</w:t>
            </w:r>
            <w:r w:rsidRPr="00A25C0C">
              <w:rPr>
                <w:iCs/>
                <w:color w:val="000000" w:themeColor="text1"/>
                <w:lang w:val="pt-BR"/>
              </w:rPr>
              <w:t>1/2010;</w:t>
            </w:r>
          </w:p>
          <w:p w14:paraId="0459D63E" w14:textId="77777777" w:rsidR="005B3631" w:rsidRPr="00A25C0C" w:rsidRDefault="005B3631" w:rsidP="003712FF">
            <w:pPr>
              <w:spacing w:before="60" w:after="60"/>
              <w:jc w:val="center"/>
              <w:rPr>
                <w:bCs/>
                <w:color w:val="000000" w:themeColor="text1"/>
              </w:rPr>
            </w:pPr>
            <w:r w:rsidRPr="00A25C0C">
              <w:rPr>
                <w:iCs/>
                <w:color w:val="000000" w:themeColor="text1"/>
                <w:lang w:val="pt-BR"/>
              </w:rPr>
              <w:t xml:space="preserve">- Khoản 3 Điều 51 </w:t>
            </w:r>
            <w:r w:rsidRPr="00A25C0C">
              <w:rPr>
                <w:color w:val="000000" w:themeColor="text1"/>
                <w:lang w:val="pt-BR"/>
              </w:rPr>
              <w:t>Nghị định số 158/2016/NĐ-CP ngày 29/11/2016 của Chính phủ quy định chi tiết thi hành một số điều của Luật khoáng sản</w:t>
            </w:r>
          </w:p>
        </w:tc>
        <w:tc>
          <w:tcPr>
            <w:tcW w:w="931" w:type="dxa"/>
            <w:tcBorders>
              <w:top w:val="single" w:sz="4" w:space="0" w:color="auto"/>
              <w:left w:val="single" w:sz="4" w:space="0" w:color="auto"/>
              <w:bottom w:val="single" w:sz="4" w:space="0" w:color="auto"/>
              <w:right w:val="single" w:sz="4" w:space="0" w:color="auto"/>
            </w:tcBorders>
            <w:vAlign w:val="center"/>
          </w:tcPr>
          <w:p w14:paraId="057CC299" w14:textId="77777777" w:rsidR="005B3631" w:rsidRPr="00A25C0C" w:rsidRDefault="005B3631" w:rsidP="003712FF">
            <w:pPr>
              <w:spacing w:before="60" w:after="60"/>
              <w:jc w:val="center"/>
              <w:rPr>
                <w:bCs/>
                <w:color w:val="000000" w:themeColor="text1"/>
              </w:rPr>
            </w:pPr>
            <w:r w:rsidRPr="00A25C0C">
              <w:rPr>
                <w:bCs/>
                <w:color w:val="000000" w:themeColor="text1"/>
              </w:rPr>
              <w:t>-Trực tuyến;</w:t>
            </w:r>
          </w:p>
          <w:p w14:paraId="1E42124B"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Trực tiếp;</w:t>
            </w:r>
          </w:p>
          <w:p w14:paraId="67C48F40"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Hoặc qua BCCI;</w:t>
            </w:r>
          </w:p>
          <w:p w14:paraId="7AB87971" w14:textId="77777777" w:rsidR="005B3631" w:rsidRPr="00A25C0C" w:rsidRDefault="005B3631" w:rsidP="003712FF">
            <w:pPr>
              <w:spacing w:before="60" w:after="60"/>
              <w:jc w:val="center"/>
              <w:rPr>
                <w:bCs/>
                <w:color w:val="000000" w:themeColor="text1"/>
              </w:rPr>
            </w:pPr>
            <w:r w:rsidRPr="00A25C0C">
              <w:rPr>
                <w:bCs/>
                <w:color w:val="000000" w:themeColor="text1"/>
              </w:rPr>
              <w:t>- Hoặc qua DVC trực tuyến một phần</w:t>
            </w:r>
          </w:p>
        </w:tc>
        <w:tc>
          <w:tcPr>
            <w:tcW w:w="946" w:type="dxa"/>
            <w:tcBorders>
              <w:top w:val="single" w:sz="4" w:space="0" w:color="auto"/>
              <w:left w:val="single" w:sz="4" w:space="0" w:color="auto"/>
              <w:bottom w:val="single" w:sz="4" w:space="0" w:color="auto"/>
              <w:right w:val="single" w:sz="4" w:space="0" w:color="auto"/>
            </w:tcBorders>
            <w:vAlign w:val="center"/>
          </w:tcPr>
          <w:p w14:paraId="1217D32C"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Trực tiếp;</w:t>
            </w:r>
          </w:p>
          <w:p w14:paraId="370D00D9" w14:textId="77777777" w:rsidR="005B3631" w:rsidRPr="00A25C0C" w:rsidRDefault="005B3631" w:rsidP="003712FF">
            <w:pPr>
              <w:spacing w:before="60" w:after="60"/>
              <w:rPr>
                <w:bCs/>
                <w:color w:val="000000" w:themeColor="text1"/>
              </w:rPr>
            </w:pPr>
            <w:r w:rsidRPr="00A25C0C">
              <w:rPr>
                <w:bCs/>
                <w:color w:val="000000" w:themeColor="text1"/>
                <w:lang w:val="vi-VN"/>
              </w:rPr>
              <w:t>- Hoặc qua BCCI;</w:t>
            </w:r>
          </w:p>
        </w:tc>
        <w:tc>
          <w:tcPr>
            <w:tcW w:w="813" w:type="dxa"/>
            <w:tcBorders>
              <w:top w:val="single" w:sz="4" w:space="0" w:color="auto"/>
              <w:left w:val="single" w:sz="4" w:space="0" w:color="auto"/>
              <w:bottom w:val="single" w:sz="4" w:space="0" w:color="auto"/>
              <w:right w:val="single" w:sz="4" w:space="0" w:color="auto"/>
            </w:tcBorders>
            <w:vAlign w:val="center"/>
          </w:tcPr>
          <w:p w14:paraId="08E651B6" w14:textId="5D2EEF4D" w:rsidR="005B3631" w:rsidRPr="00A25C0C" w:rsidRDefault="00F1322C" w:rsidP="00F1322C">
            <w:pPr>
              <w:spacing w:before="60" w:after="60"/>
              <w:jc w:val="center"/>
              <w:rPr>
                <w:bCs/>
                <w:color w:val="000000" w:themeColor="text1"/>
              </w:rPr>
            </w:pPr>
            <w:r>
              <w:rPr>
                <w:bCs/>
                <w:color w:val="000000" w:themeColor="text1"/>
              </w:rPr>
              <w:t>164</w:t>
            </w:r>
          </w:p>
        </w:tc>
      </w:tr>
      <w:tr w:rsidR="005B3631" w:rsidRPr="00A25C0C" w14:paraId="0D6E7BD9" w14:textId="77777777" w:rsidTr="00F1322C">
        <w:trPr>
          <w:trHeight w:val="352"/>
        </w:trPr>
        <w:tc>
          <w:tcPr>
            <w:tcW w:w="646" w:type="dxa"/>
            <w:tcBorders>
              <w:top w:val="single" w:sz="4" w:space="0" w:color="auto"/>
              <w:left w:val="single" w:sz="4" w:space="0" w:color="auto"/>
              <w:bottom w:val="single" w:sz="4" w:space="0" w:color="auto"/>
              <w:right w:val="single" w:sz="4" w:space="0" w:color="auto"/>
            </w:tcBorders>
            <w:vAlign w:val="center"/>
          </w:tcPr>
          <w:p w14:paraId="5F584ED6" w14:textId="77777777" w:rsidR="005B3631" w:rsidRPr="00A25C0C" w:rsidRDefault="005B3631" w:rsidP="003712FF">
            <w:pPr>
              <w:spacing w:before="60" w:after="60"/>
              <w:jc w:val="center"/>
              <w:rPr>
                <w:bCs/>
                <w:color w:val="000000" w:themeColor="text1"/>
              </w:rPr>
            </w:pPr>
            <w:r w:rsidRPr="00A25C0C">
              <w:rPr>
                <w:bCs/>
                <w:color w:val="000000" w:themeColor="text1"/>
              </w:rPr>
              <w:t>12</w:t>
            </w:r>
          </w:p>
        </w:tc>
        <w:tc>
          <w:tcPr>
            <w:tcW w:w="1181" w:type="dxa"/>
            <w:tcBorders>
              <w:top w:val="single" w:sz="4" w:space="0" w:color="auto"/>
              <w:left w:val="single" w:sz="4" w:space="0" w:color="auto"/>
              <w:bottom w:val="single" w:sz="4" w:space="0" w:color="auto"/>
              <w:right w:val="single" w:sz="4" w:space="0" w:color="auto"/>
            </w:tcBorders>
            <w:vAlign w:val="center"/>
          </w:tcPr>
          <w:p w14:paraId="59D541E1" w14:textId="77777777" w:rsidR="005B3631" w:rsidRPr="00A25C0C" w:rsidRDefault="005B3631" w:rsidP="003712FF">
            <w:pPr>
              <w:spacing w:before="60" w:after="60"/>
              <w:jc w:val="both"/>
              <w:rPr>
                <w:rFonts w:eastAsia="Calibri"/>
                <w:color w:val="000000" w:themeColor="text1"/>
              </w:rPr>
            </w:pPr>
            <w:r w:rsidRPr="00A25C0C">
              <w:rPr>
                <w:rFonts w:eastAsia="Calibri"/>
                <w:color w:val="000000" w:themeColor="text1"/>
              </w:rPr>
              <w:t>1.004367</w:t>
            </w:r>
          </w:p>
        </w:tc>
        <w:tc>
          <w:tcPr>
            <w:tcW w:w="1045" w:type="dxa"/>
            <w:tcBorders>
              <w:top w:val="single" w:sz="4" w:space="0" w:color="auto"/>
              <w:left w:val="single" w:sz="4" w:space="0" w:color="auto"/>
              <w:bottom w:val="single" w:sz="4" w:space="0" w:color="auto"/>
              <w:right w:val="single" w:sz="4" w:space="0" w:color="auto"/>
            </w:tcBorders>
            <w:vAlign w:val="center"/>
          </w:tcPr>
          <w:p w14:paraId="654D4248" w14:textId="77777777" w:rsidR="005B3631" w:rsidRPr="00A25C0C" w:rsidRDefault="005B3631" w:rsidP="003712FF">
            <w:pPr>
              <w:shd w:val="clear" w:color="auto" w:fill="FFFFFF"/>
              <w:tabs>
                <w:tab w:val="left" w:pos="993"/>
              </w:tabs>
              <w:spacing w:before="120"/>
              <w:jc w:val="center"/>
              <w:rPr>
                <w:rFonts w:eastAsia="Arial"/>
                <w:color w:val="000000" w:themeColor="text1"/>
                <w:lang w:eastAsia="vi-VN"/>
              </w:rPr>
            </w:pPr>
            <w:r w:rsidRPr="00A25C0C">
              <w:rPr>
                <w:rFonts w:eastAsia="Arial"/>
                <w:color w:val="000000" w:themeColor="text1"/>
                <w:lang w:val="vi-VN" w:eastAsia="vi-VN"/>
              </w:rPr>
              <w:t>Đóng cửa mỏ khoáng sản</w:t>
            </w:r>
          </w:p>
        </w:tc>
        <w:tc>
          <w:tcPr>
            <w:tcW w:w="1553" w:type="dxa"/>
            <w:tcBorders>
              <w:top w:val="single" w:sz="4" w:space="0" w:color="auto"/>
              <w:left w:val="single" w:sz="4" w:space="0" w:color="auto"/>
              <w:bottom w:val="single" w:sz="4" w:space="0" w:color="auto"/>
              <w:right w:val="single" w:sz="4" w:space="0" w:color="auto"/>
            </w:tcBorders>
            <w:vAlign w:val="center"/>
          </w:tcPr>
          <w:p w14:paraId="5FF4B36C" w14:textId="77777777" w:rsidR="005B3631" w:rsidRPr="00A25C0C" w:rsidRDefault="005B3631" w:rsidP="003712FF">
            <w:pPr>
              <w:spacing w:before="60" w:after="60"/>
              <w:jc w:val="center"/>
              <w:rPr>
                <w:color w:val="000000" w:themeColor="text1"/>
              </w:rPr>
            </w:pPr>
            <w:r w:rsidRPr="00A25C0C">
              <w:rPr>
                <w:color w:val="000000" w:themeColor="text1"/>
              </w:rPr>
              <w:t>78 ngày làm việc</w:t>
            </w:r>
            <w:r w:rsidRPr="00A25C0C">
              <w:rPr>
                <w:bCs/>
                <w:color w:val="000000" w:themeColor="text1"/>
              </w:rPr>
              <w:t xml:space="preserve">, </w:t>
            </w:r>
            <w:r w:rsidRPr="00A25C0C">
              <w:rPr>
                <w:color w:val="000000" w:themeColor="text1"/>
              </w:rPr>
              <w:t>trong đó:</w:t>
            </w:r>
          </w:p>
          <w:p w14:paraId="49942C52" w14:textId="77777777" w:rsidR="005B3631" w:rsidRPr="00A25C0C" w:rsidRDefault="005B3631" w:rsidP="003712FF">
            <w:pPr>
              <w:spacing w:before="60" w:after="60"/>
              <w:jc w:val="center"/>
              <w:rPr>
                <w:color w:val="000000" w:themeColor="text1"/>
              </w:rPr>
            </w:pPr>
            <w:r w:rsidRPr="00A25C0C">
              <w:rPr>
                <w:color w:val="000000" w:themeColor="text1"/>
              </w:rPr>
              <w:t xml:space="preserve">- Phòng Tài </w:t>
            </w:r>
            <w:r w:rsidRPr="00A25C0C">
              <w:rPr>
                <w:color w:val="000000" w:themeColor="text1"/>
              </w:rPr>
              <w:lastRenderedPageBreak/>
              <w:t>nguyên nước và Khoáng sản: 66 ngày</w:t>
            </w:r>
          </w:p>
          <w:p w14:paraId="547529D1" w14:textId="77777777" w:rsidR="005B3631" w:rsidRPr="00A25C0C" w:rsidRDefault="005B3631" w:rsidP="003712FF">
            <w:pPr>
              <w:spacing w:before="60" w:after="60"/>
              <w:jc w:val="center"/>
              <w:rPr>
                <w:color w:val="000000" w:themeColor="text1"/>
              </w:rPr>
            </w:pPr>
            <w:r w:rsidRPr="00A25C0C">
              <w:rPr>
                <w:color w:val="000000" w:themeColor="text1"/>
              </w:rPr>
              <w:t>-  Sở Tài nguyên và Môi trường 02 ngày</w:t>
            </w:r>
          </w:p>
          <w:p w14:paraId="2DD22393" w14:textId="77777777" w:rsidR="005B3631" w:rsidRPr="00A25C0C" w:rsidRDefault="005B3631" w:rsidP="003712FF">
            <w:pPr>
              <w:spacing w:before="60" w:after="60"/>
              <w:jc w:val="center"/>
              <w:rPr>
                <w:bCs/>
                <w:color w:val="000000" w:themeColor="text1"/>
              </w:rPr>
            </w:pPr>
            <w:r w:rsidRPr="00A25C0C">
              <w:rPr>
                <w:color w:val="000000" w:themeColor="text1"/>
              </w:rPr>
              <w:t>- UBND tỉnh 10 ngày</w:t>
            </w:r>
          </w:p>
        </w:tc>
        <w:tc>
          <w:tcPr>
            <w:tcW w:w="851" w:type="dxa"/>
            <w:tcBorders>
              <w:top w:val="single" w:sz="4" w:space="0" w:color="auto"/>
              <w:left w:val="single" w:sz="4" w:space="0" w:color="auto"/>
              <w:bottom w:val="single" w:sz="4" w:space="0" w:color="auto"/>
              <w:right w:val="single" w:sz="4" w:space="0" w:color="auto"/>
            </w:tcBorders>
            <w:vAlign w:val="center"/>
          </w:tcPr>
          <w:p w14:paraId="71AB8069" w14:textId="77777777" w:rsidR="005B3631" w:rsidRPr="00A25C0C" w:rsidRDefault="005B3631" w:rsidP="003712FF">
            <w:pPr>
              <w:jc w:val="center"/>
              <w:rPr>
                <w:bCs/>
                <w:color w:val="000000" w:themeColor="text1"/>
              </w:rPr>
            </w:pPr>
            <w:r w:rsidRPr="00A25C0C">
              <w:rPr>
                <w:bCs/>
                <w:color w:val="000000" w:themeColor="text1"/>
              </w:rPr>
              <w:lastRenderedPageBreak/>
              <w:t xml:space="preserve">Trung tâm Hành chính </w:t>
            </w:r>
            <w:r w:rsidRPr="00A25C0C">
              <w:rPr>
                <w:bCs/>
                <w:color w:val="000000" w:themeColor="text1"/>
              </w:rPr>
              <w:lastRenderedPageBreak/>
              <w:t>công tỉnh Đồng Tháp</w:t>
            </w:r>
          </w:p>
        </w:tc>
        <w:tc>
          <w:tcPr>
            <w:tcW w:w="4654" w:type="dxa"/>
            <w:tcBorders>
              <w:top w:val="single" w:sz="4" w:space="0" w:color="auto"/>
              <w:left w:val="single" w:sz="4" w:space="0" w:color="auto"/>
              <w:bottom w:val="single" w:sz="4" w:space="0" w:color="auto"/>
              <w:right w:val="single" w:sz="4" w:space="0" w:color="auto"/>
            </w:tcBorders>
            <w:vAlign w:val="center"/>
          </w:tcPr>
          <w:p w14:paraId="5B6A3D52" w14:textId="77777777" w:rsidR="005B3631" w:rsidRPr="00A25C0C" w:rsidRDefault="005B3631" w:rsidP="003712FF">
            <w:pPr>
              <w:jc w:val="both"/>
              <w:rPr>
                <w:b/>
                <w:bCs/>
                <w:color w:val="000000" w:themeColor="text1"/>
                <w:sz w:val="22"/>
                <w:szCs w:val="22"/>
              </w:rPr>
            </w:pPr>
            <w:r w:rsidRPr="00A25C0C">
              <w:rPr>
                <w:bCs/>
                <w:color w:val="000000" w:themeColor="text1"/>
              </w:rPr>
              <w:lastRenderedPageBreak/>
              <w:t>Không</w:t>
            </w:r>
          </w:p>
        </w:tc>
        <w:tc>
          <w:tcPr>
            <w:tcW w:w="2406" w:type="dxa"/>
            <w:tcBorders>
              <w:top w:val="single" w:sz="4" w:space="0" w:color="auto"/>
              <w:left w:val="single" w:sz="4" w:space="0" w:color="auto"/>
              <w:bottom w:val="single" w:sz="4" w:space="0" w:color="auto"/>
              <w:right w:val="single" w:sz="4" w:space="0" w:color="auto"/>
            </w:tcBorders>
            <w:vAlign w:val="center"/>
          </w:tcPr>
          <w:p w14:paraId="15BF5253" w14:textId="77777777" w:rsidR="005B3631" w:rsidRPr="00A25C0C" w:rsidRDefault="005B3631" w:rsidP="003712FF">
            <w:pPr>
              <w:spacing w:before="60" w:after="60"/>
              <w:jc w:val="center"/>
              <w:rPr>
                <w:iCs/>
                <w:color w:val="000000" w:themeColor="text1"/>
                <w:lang w:val="pt-BR"/>
              </w:rPr>
            </w:pPr>
            <w:r w:rsidRPr="00A25C0C">
              <w:rPr>
                <w:bCs/>
                <w:color w:val="000000" w:themeColor="text1"/>
              </w:rPr>
              <w:t xml:space="preserve">- </w:t>
            </w:r>
            <w:r w:rsidRPr="00A25C0C">
              <w:rPr>
                <w:bCs/>
                <w:color w:val="000000" w:themeColor="text1"/>
                <w:lang w:val="vi-VN"/>
              </w:rPr>
              <w:t xml:space="preserve">Điều </w:t>
            </w:r>
            <w:r w:rsidRPr="00A25C0C">
              <w:rPr>
                <w:bCs/>
                <w:color w:val="000000" w:themeColor="text1"/>
              </w:rPr>
              <w:t>73</w:t>
            </w:r>
            <w:r w:rsidRPr="00A25C0C">
              <w:rPr>
                <w:bCs/>
                <w:color w:val="000000" w:themeColor="text1"/>
                <w:lang w:val="vi-VN"/>
              </w:rPr>
              <w:t xml:space="preserve"> Luật Khoáng sản </w:t>
            </w:r>
            <w:r w:rsidRPr="00A25C0C">
              <w:rPr>
                <w:color w:val="000000" w:themeColor="text1"/>
                <w:lang w:val="pt-BR"/>
              </w:rPr>
              <w:t xml:space="preserve">số 60/2010/QH12 ngày </w:t>
            </w:r>
            <w:r w:rsidRPr="00A25C0C">
              <w:rPr>
                <w:iCs/>
                <w:color w:val="000000" w:themeColor="text1"/>
                <w:lang w:val="pt-BR"/>
              </w:rPr>
              <w:t>17 th</w:t>
            </w:r>
            <w:r w:rsidRPr="00A25C0C">
              <w:rPr>
                <w:iCs/>
                <w:color w:val="000000" w:themeColor="text1"/>
                <w:spacing w:val="-1"/>
                <w:lang w:val="pt-BR"/>
              </w:rPr>
              <w:t>á</w:t>
            </w:r>
            <w:r w:rsidRPr="00A25C0C">
              <w:rPr>
                <w:iCs/>
                <w:color w:val="000000" w:themeColor="text1"/>
                <w:lang w:val="pt-BR"/>
              </w:rPr>
              <w:t xml:space="preserve">ng </w:t>
            </w:r>
            <w:r w:rsidRPr="00A25C0C">
              <w:rPr>
                <w:iCs/>
                <w:color w:val="000000" w:themeColor="text1"/>
                <w:spacing w:val="-1"/>
                <w:lang w:val="pt-BR"/>
              </w:rPr>
              <w:t>1</w:t>
            </w:r>
            <w:r w:rsidRPr="00A25C0C">
              <w:rPr>
                <w:iCs/>
                <w:color w:val="000000" w:themeColor="text1"/>
                <w:lang w:val="pt-BR"/>
              </w:rPr>
              <w:t xml:space="preserve">1 </w:t>
            </w:r>
            <w:r w:rsidRPr="00A25C0C">
              <w:rPr>
                <w:iCs/>
                <w:color w:val="000000" w:themeColor="text1"/>
                <w:spacing w:val="1"/>
                <w:lang w:val="pt-BR"/>
              </w:rPr>
              <w:t>n</w:t>
            </w:r>
            <w:r w:rsidRPr="00A25C0C">
              <w:rPr>
                <w:iCs/>
                <w:color w:val="000000" w:themeColor="text1"/>
                <w:lang w:val="pt-BR"/>
              </w:rPr>
              <w:t>ăm</w:t>
            </w:r>
            <w:r w:rsidRPr="00A25C0C">
              <w:rPr>
                <w:iCs/>
                <w:color w:val="000000" w:themeColor="text1"/>
                <w:spacing w:val="-2"/>
                <w:lang w:val="pt-BR"/>
              </w:rPr>
              <w:t xml:space="preserve"> </w:t>
            </w:r>
            <w:r w:rsidRPr="00A25C0C">
              <w:rPr>
                <w:iCs/>
                <w:color w:val="000000" w:themeColor="text1"/>
                <w:lang w:val="pt-BR"/>
              </w:rPr>
              <w:lastRenderedPageBreak/>
              <w:t>2010;</w:t>
            </w:r>
          </w:p>
          <w:p w14:paraId="67C60454" w14:textId="77777777" w:rsidR="005B3631" w:rsidRPr="00A25C0C" w:rsidRDefault="005B3631" w:rsidP="003712FF">
            <w:pPr>
              <w:spacing w:before="60" w:after="60"/>
              <w:jc w:val="center"/>
              <w:rPr>
                <w:bCs/>
                <w:color w:val="000000" w:themeColor="text1"/>
              </w:rPr>
            </w:pPr>
            <w:r w:rsidRPr="00A25C0C">
              <w:rPr>
                <w:iCs/>
                <w:color w:val="000000" w:themeColor="text1"/>
                <w:lang w:val="pt-BR"/>
              </w:rPr>
              <w:t xml:space="preserve">- Khoản 1 Điều 56 </w:t>
            </w:r>
            <w:r w:rsidRPr="00A25C0C">
              <w:rPr>
                <w:color w:val="000000" w:themeColor="text1"/>
                <w:lang w:val="pt-BR"/>
              </w:rPr>
              <w:t>Nghị định số 158/2016/NĐ-CP ngày 29 tháng 11 năm 2016 của Chính phủ quy định chi tiết thi hành một số điều của Luật khoáng sản</w:t>
            </w:r>
          </w:p>
        </w:tc>
        <w:tc>
          <w:tcPr>
            <w:tcW w:w="931" w:type="dxa"/>
            <w:tcBorders>
              <w:top w:val="single" w:sz="4" w:space="0" w:color="auto"/>
              <w:left w:val="single" w:sz="4" w:space="0" w:color="auto"/>
              <w:bottom w:val="single" w:sz="4" w:space="0" w:color="auto"/>
              <w:right w:val="single" w:sz="4" w:space="0" w:color="auto"/>
            </w:tcBorders>
            <w:vAlign w:val="center"/>
          </w:tcPr>
          <w:p w14:paraId="32A103FA" w14:textId="77777777" w:rsidR="005B3631" w:rsidRPr="00A25C0C" w:rsidRDefault="005B3631" w:rsidP="003712FF">
            <w:pPr>
              <w:spacing w:before="60" w:after="60"/>
              <w:jc w:val="center"/>
              <w:rPr>
                <w:bCs/>
                <w:color w:val="000000" w:themeColor="text1"/>
              </w:rPr>
            </w:pPr>
          </w:p>
        </w:tc>
        <w:tc>
          <w:tcPr>
            <w:tcW w:w="946" w:type="dxa"/>
            <w:tcBorders>
              <w:top w:val="single" w:sz="4" w:space="0" w:color="auto"/>
              <w:left w:val="single" w:sz="4" w:space="0" w:color="auto"/>
              <w:bottom w:val="single" w:sz="4" w:space="0" w:color="auto"/>
              <w:right w:val="single" w:sz="4" w:space="0" w:color="auto"/>
            </w:tcBorders>
            <w:vAlign w:val="center"/>
          </w:tcPr>
          <w:p w14:paraId="66225227"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Trực tiếp;</w:t>
            </w:r>
          </w:p>
          <w:p w14:paraId="4DB6952F"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xml:space="preserve">- Hoặc qua </w:t>
            </w:r>
            <w:r w:rsidRPr="00A25C0C">
              <w:rPr>
                <w:bCs/>
                <w:color w:val="000000" w:themeColor="text1"/>
                <w:lang w:val="vi-VN"/>
              </w:rPr>
              <w:lastRenderedPageBreak/>
              <w:t>BCCI;</w:t>
            </w:r>
          </w:p>
          <w:p w14:paraId="7085FEF1" w14:textId="77777777" w:rsidR="005B3631" w:rsidRPr="00A25C0C" w:rsidRDefault="005B3631" w:rsidP="003712FF">
            <w:pPr>
              <w:spacing w:before="60" w:after="60"/>
              <w:rPr>
                <w:bCs/>
                <w:color w:val="000000" w:themeColor="text1"/>
              </w:rPr>
            </w:pPr>
          </w:p>
        </w:tc>
        <w:tc>
          <w:tcPr>
            <w:tcW w:w="813" w:type="dxa"/>
            <w:tcBorders>
              <w:top w:val="single" w:sz="4" w:space="0" w:color="auto"/>
              <w:left w:val="single" w:sz="4" w:space="0" w:color="auto"/>
              <w:bottom w:val="single" w:sz="4" w:space="0" w:color="auto"/>
              <w:right w:val="single" w:sz="4" w:space="0" w:color="auto"/>
            </w:tcBorders>
            <w:vAlign w:val="center"/>
          </w:tcPr>
          <w:p w14:paraId="5F925FB5" w14:textId="6C9F50F6" w:rsidR="005B3631" w:rsidRPr="00A25C0C" w:rsidRDefault="00F1322C" w:rsidP="00F1322C">
            <w:pPr>
              <w:spacing w:before="60" w:after="60"/>
              <w:jc w:val="center"/>
              <w:rPr>
                <w:bCs/>
                <w:color w:val="000000" w:themeColor="text1"/>
              </w:rPr>
            </w:pPr>
            <w:r>
              <w:rPr>
                <w:bCs/>
                <w:color w:val="000000" w:themeColor="text1"/>
              </w:rPr>
              <w:lastRenderedPageBreak/>
              <w:t>172</w:t>
            </w:r>
          </w:p>
        </w:tc>
      </w:tr>
      <w:tr w:rsidR="005B3631" w:rsidRPr="00A25C0C" w14:paraId="58A6C911" w14:textId="77777777" w:rsidTr="00F1322C">
        <w:trPr>
          <w:trHeight w:val="352"/>
        </w:trPr>
        <w:tc>
          <w:tcPr>
            <w:tcW w:w="646" w:type="dxa"/>
            <w:tcBorders>
              <w:top w:val="single" w:sz="4" w:space="0" w:color="auto"/>
              <w:left w:val="single" w:sz="4" w:space="0" w:color="auto"/>
              <w:bottom w:val="single" w:sz="4" w:space="0" w:color="auto"/>
              <w:right w:val="single" w:sz="4" w:space="0" w:color="auto"/>
            </w:tcBorders>
            <w:vAlign w:val="center"/>
          </w:tcPr>
          <w:p w14:paraId="6291E62F" w14:textId="77777777" w:rsidR="005B3631" w:rsidRPr="00A25C0C" w:rsidRDefault="005B3631" w:rsidP="003712FF">
            <w:pPr>
              <w:spacing w:before="60" w:after="60"/>
              <w:jc w:val="center"/>
              <w:rPr>
                <w:bCs/>
                <w:color w:val="000000" w:themeColor="text1"/>
              </w:rPr>
            </w:pPr>
            <w:r w:rsidRPr="00A25C0C">
              <w:rPr>
                <w:bCs/>
                <w:color w:val="000000" w:themeColor="text1"/>
              </w:rPr>
              <w:lastRenderedPageBreak/>
              <w:t>13</w:t>
            </w:r>
          </w:p>
        </w:tc>
        <w:tc>
          <w:tcPr>
            <w:tcW w:w="1181" w:type="dxa"/>
            <w:tcBorders>
              <w:top w:val="single" w:sz="4" w:space="0" w:color="auto"/>
              <w:left w:val="single" w:sz="4" w:space="0" w:color="auto"/>
              <w:bottom w:val="single" w:sz="4" w:space="0" w:color="auto"/>
              <w:right w:val="single" w:sz="4" w:space="0" w:color="auto"/>
            </w:tcBorders>
            <w:vAlign w:val="center"/>
          </w:tcPr>
          <w:p w14:paraId="12387550" w14:textId="77777777" w:rsidR="005B3631" w:rsidRPr="00A25C0C" w:rsidRDefault="005B3631" w:rsidP="003712FF">
            <w:pPr>
              <w:spacing w:before="60" w:after="60"/>
              <w:jc w:val="both"/>
              <w:rPr>
                <w:rFonts w:eastAsia="Calibri"/>
                <w:color w:val="000000" w:themeColor="text1"/>
              </w:rPr>
            </w:pPr>
            <w:r w:rsidRPr="00A25C0C">
              <w:rPr>
                <w:color w:val="000000" w:themeColor="text1"/>
              </w:rPr>
              <w:t>2.001781</w:t>
            </w:r>
          </w:p>
        </w:tc>
        <w:tc>
          <w:tcPr>
            <w:tcW w:w="1045" w:type="dxa"/>
            <w:tcBorders>
              <w:top w:val="single" w:sz="4" w:space="0" w:color="auto"/>
              <w:left w:val="single" w:sz="4" w:space="0" w:color="auto"/>
              <w:bottom w:val="single" w:sz="4" w:space="0" w:color="auto"/>
              <w:right w:val="single" w:sz="4" w:space="0" w:color="auto"/>
            </w:tcBorders>
            <w:vAlign w:val="center"/>
          </w:tcPr>
          <w:p w14:paraId="1AF9488B" w14:textId="77777777" w:rsidR="005B3631" w:rsidRPr="00A25C0C" w:rsidRDefault="005B3631" w:rsidP="003712FF">
            <w:pPr>
              <w:shd w:val="clear" w:color="auto" w:fill="FFFFFF"/>
              <w:tabs>
                <w:tab w:val="left" w:pos="993"/>
              </w:tabs>
              <w:spacing w:before="120"/>
              <w:jc w:val="center"/>
              <w:rPr>
                <w:rFonts w:eastAsia="Arial"/>
                <w:color w:val="000000" w:themeColor="text1"/>
                <w:lang w:eastAsia="vi-VN"/>
              </w:rPr>
            </w:pPr>
            <w:r w:rsidRPr="00A25C0C">
              <w:rPr>
                <w:rFonts w:eastAsia="Calibri"/>
                <w:color w:val="000000" w:themeColor="text1"/>
              </w:rPr>
              <w:t>Cấp Giấy phép khai thác tận thu khoáng sản</w:t>
            </w:r>
          </w:p>
        </w:tc>
        <w:tc>
          <w:tcPr>
            <w:tcW w:w="1553" w:type="dxa"/>
            <w:tcBorders>
              <w:top w:val="single" w:sz="4" w:space="0" w:color="auto"/>
              <w:left w:val="single" w:sz="4" w:space="0" w:color="auto"/>
              <w:bottom w:val="single" w:sz="4" w:space="0" w:color="auto"/>
              <w:right w:val="single" w:sz="4" w:space="0" w:color="auto"/>
            </w:tcBorders>
            <w:vAlign w:val="center"/>
          </w:tcPr>
          <w:p w14:paraId="6860C519" w14:textId="77777777" w:rsidR="005B3631" w:rsidRPr="00A25C0C" w:rsidRDefault="005B3631" w:rsidP="003712FF">
            <w:pPr>
              <w:spacing w:before="60" w:after="60"/>
              <w:jc w:val="center"/>
              <w:rPr>
                <w:color w:val="000000" w:themeColor="text1"/>
              </w:rPr>
            </w:pPr>
            <w:r w:rsidRPr="00A25C0C">
              <w:rPr>
                <w:color w:val="000000" w:themeColor="text1"/>
              </w:rPr>
              <w:t>28 ngày, trong đó:</w:t>
            </w:r>
          </w:p>
          <w:p w14:paraId="637650A8" w14:textId="77777777" w:rsidR="005B3631" w:rsidRPr="00A25C0C" w:rsidRDefault="005B3631" w:rsidP="003712FF">
            <w:pPr>
              <w:spacing w:before="60" w:after="60"/>
              <w:jc w:val="center"/>
              <w:rPr>
                <w:color w:val="000000" w:themeColor="text1"/>
              </w:rPr>
            </w:pPr>
            <w:r w:rsidRPr="00A25C0C">
              <w:rPr>
                <w:color w:val="000000" w:themeColor="text1"/>
              </w:rPr>
              <w:t>- Phòng Tài nguyên nước và Khoáng sản: 17 ngày</w:t>
            </w:r>
          </w:p>
          <w:p w14:paraId="4D01318B" w14:textId="77777777" w:rsidR="005B3631" w:rsidRPr="00A25C0C" w:rsidRDefault="005B3631" w:rsidP="003712FF">
            <w:pPr>
              <w:spacing w:before="60" w:after="60"/>
              <w:jc w:val="center"/>
              <w:rPr>
                <w:color w:val="000000" w:themeColor="text1"/>
              </w:rPr>
            </w:pPr>
            <w:r w:rsidRPr="00A25C0C">
              <w:rPr>
                <w:color w:val="000000" w:themeColor="text1"/>
              </w:rPr>
              <w:t>-  Sở Tài nguyên và Môi trường 02 ngày</w:t>
            </w:r>
          </w:p>
          <w:p w14:paraId="41D68CA5" w14:textId="77777777" w:rsidR="005B3631" w:rsidRPr="00A25C0C" w:rsidRDefault="005B3631" w:rsidP="003712FF">
            <w:pPr>
              <w:spacing w:before="60" w:after="60"/>
              <w:jc w:val="center"/>
              <w:rPr>
                <w:bCs/>
                <w:color w:val="000000" w:themeColor="text1"/>
              </w:rPr>
            </w:pPr>
            <w:r w:rsidRPr="00A25C0C">
              <w:rPr>
                <w:color w:val="000000" w:themeColor="text1"/>
              </w:rPr>
              <w:t>- UBND tỉnh 09: ngày</w:t>
            </w:r>
          </w:p>
        </w:tc>
        <w:tc>
          <w:tcPr>
            <w:tcW w:w="851" w:type="dxa"/>
            <w:tcBorders>
              <w:top w:val="single" w:sz="4" w:space="0" w:color="auto"/>
              <w:left w:val="single" w:sz="4" w:space="0" w:color="auto"/>
              <w:bottom w:val="single" w:sz="4" w:space="0" w:color="auto"/>
              <w:right w:val="single" w:sz="4" w:space="0" w:color="auto"/>
            </w:tcBorders>
            <w:vAlign w:val="center"/>
          </w:tcPr>
          <w:p w14:paraId="5EDE660A" w14:textId="77777777" w:rsidR="005B3631" w:rsidRPr="00A25C0C" w:rsidRDefault="005B3631" w:rsidP="003712FF">
            <w:pPr>
              <w:jc w:val="center"/>
              <w:rPr>
                <w:bCs/>
                <w:color w:val="000000" w:themeColor="text1"/>
              </w:rPr>
            </w:pPr>
            <w:r w:rsidRPr="00A25C0C">
              <w:rPr>
                <w:bCs/>
                <w:color w:val="000000" w:themeColor="text1"/>
              </w:rPr>
              <w:t>Trung tâm Hành chính công tỉnh Đồng Tháp</w:t>
            </w:r>
          </w:p>
        </w:tc>
        <w:tc>
          <w:tcPr>
            <w:tcW w:w="4654" w:type="dxa"/>
            <w:tcBorders>
              <w:top w:val="single" w:sz="4" w:space="0" w:color="auto"/>
              <w:left w:val="single" w:sz="4" w:space="0" w:color="auto"/>
              <w:bottom w:val="single" w:sz="4" w:space="0" w:color="auto"/>
              <w:right w:val="single" w:sz="4" w:space="0" w:color="auto"/>
            </w:tcBorders>
            <w:vAlign w:val="center"/>
          </w:tcPr>
          <w:p w14:paraId="14FD6E25" w14:textId="77777777" w:rsidR="005B3631" w:rsidRPr="00A25C0C" w:rsidRDefault="005B3631" w:rsidP="003712FF">
            <w:pPr>
              <w:jc w:val="both"/>
              <w:rPr>
                <w:b/>
                <w:bCs/>
                <w:color w:val="000000" w:themeColor="text1"/>
                <w:sz w:val="22"/>
                <w:szCs w:val="22"/>
              </w:rPr>
            </w:pPr>
            <w:r w:rsidRPr="00A25C0C">
              <w:rPr>
                <w:rFonts w:eastAsia="Arial"/>
                <w:color w:val="000000" w:themeColor="text1"/>
                <w:lang w:val="pt-BR" w:eastAsia="vi-VN"/>
              </w:rPr>
              <w:t>5.000.000 đồng/giấy phép</w:t>
            </w:r>
          </w:p>
        </w:tc>
        <w:tc>
          <w:tcPr>
            <w:tcW w:w="2406" w:type="dxa"/>
            <w:tcBorders>
              <w:top w:val="single" w:sz="4" w:space="0" w:color="auto"/>
              <w:left w:val="single" w:sz="4" w:space="0" w:color="auto"/>
              <w:bottom w:val="single" w:sz="4" w:space="0" w:color="auto"/>
              <w:right w:val="single" w:sz="4" w:space="0" w:color="auto"/>
            </w:tcBorders>
          </w:tcPr>
          <w:p w14:paraId="5977331E" w14:textId="77777777" w:rsidR="005B3631" w:rsidRPr="00A25C0C" w:rsidRDefault="005B3631" w:rsidP="003712FF">
            <w:pPr>
              <w:spacing w:before="60" w:after="60"/>
              <w:jc w:val="both"/>
              <w:rPr>
                <w:bCs/>
                <w:color w:val="000000" w:themeColor="text1"/>
              </w:rPr>
            </w:pPr>
            <w:r w:rsidRPr="00A25C0C">
              <w:rPr>
                <w:bCs/>
                <w:color w:val="000000" w:themeColor="text1"/>
              </w:rPr>
              <w:t>- Mục II. 3. Biểu mức thu phí, lệ phí ban hành kèm theo Thông tư số 191/2016/TT-BTC ngày 08/11/2016 của Bộ Tài chính;</w:t>
            </w:r>
          </w:p>
          <w:p w14:paraId="4CF0F025" w14:textId="77777777" w:rsidR="005B3631" w:rsidRPr="00A25C0C" w:rsidRDefault="005B3631" w:rsidP="003712FF">
            <w:pPr>
              <w:spacing w:before="60" w:after="60"/>
              <w:jc w:val="both"/>
              <w:rPr>
                <w:iCs/>
                <w:color w:val="000000" w:themeColor="text1"/>
                <w:lang w:val="pt-BR"/>
              </w:rPr>
            </w:pPr>
            <w:r w:rsidRPr="00A25C0C">
              <w:rPr>
                <w:bCs/>
                <w:color w:val="000000" w:themeColor="text1"/>
              </w:rPr>
              <w:t xml:space="preserve">- </w:t>
            </w:r>
            <w:r w:rsidRPr="00A25C0C">
              <w:rPr>
                <w:bCs/>
                <w:color w:val="000000" w:themeColor="text1"/>
                <w:lang w:val="vi-VN"/>
              </w:rPr>
              <w:t xml:space="preserve">Khoản 1 Điều </w:t>
            </w:r>
            <w:r w:rsidRPr="00A25C0C">
              <w:rPr>
                <w:bCs/>
                <w:color w:val="000000" w:themeColor="text1"/>
              </w:rPr>
              <w:t>70</w:t>
            </w:r>
            <w:r w:rsidRPr="00A25C0C">
              <w:rPr>
                <w:bCs/>
                <w:color w:val="000000" w:themeColor="text1"/>
                <w:lang w:val="vi-VN"/>
              </w:rPr>
              <w:t xml:space="preserve"> Luật Khoáng sản </w:t>
            </w:r>
            <w:r w:rsidRPr="00A25C0C">
              <w:rPr>
                <w:color w:val="000000" w:themeColor="text1"/>
                <w:lang w:val="pt-BR"/>
              </w:rPr>
              <w:t xml:space="preserve">số 60/2010/QH12 ngày </w:t>
            </w:r>
            <w:r w:rsidRPr="00A25C0C">
              <w:rPr>
                <w:iCs/>
                <w:color w:val="000000" w:themeColor="text1"/>
                <w:lang w:val="pt-BR"/>
              </w:rPr>
              <w:t>17 th</w:t>
            </w:r>
            <w:r w:rsidRPr="00A25C0C">
              <w:rPr>
                <w:iCs/>
                <w:color w:val="000000" w:themeColor="text1"/>
                <w:spacing w:val="-1"/>
                <w:lang w:val="pt-BR"/>
              </w:rPr>
              <w:t>á</w:t>
            </w:r>
            <w:r w:rsidRPr="00A25C0C">
              <w:rPr>
                <w:iCs/>
                <w:color w:val="000000" w:themeColor="text1"/>
                <w:lang w:val="pt-BR"/>
              </w:rPr>
              <w:t xml:space="preserve">ng </w:t>
            </w:r>
            <w:r w:rsidRPr="00A25C0C">
              <w:rPr>
                <w:iCs/>
                <w:color w:val="000000" w:themeColor="text1"/>
                <w:spacing w:val="-1"/>
                <w:lang w:val="pt-BR"/>
              </w:rPr>
              <w:t>1</w:t>
            </w:r>
            <w:r w:rsidRPr="00A25C0C">
              <w:rPr>
                <w:iCs/>
                <w:color w:val="000000" w:themeColor="text1"/>
                <w:lang w:val="pt-BR"/>
              </w:rPr>
              <w:t xml:space="preserve">1 </w:t>
            </w:r>
            <w:r w:rsidRPr="00A25C0C">
              <w:rPr>
                <w:iCs/>
                <w:color w:val="000000" w:themeColor="text1"/>
                <w:spacing w:val="1"/>
                <w:lang w:val="pt-BR"/>
              </w:rPr>
              <w:t>n</w:t>
            </w:r>
            <w:r w:rsidRPr="00A25C0C">
              <w:rPr>
                <w:iCs/>
                <w:color w:val="000000" w:themeColor="text1"/>
                <w:lang w:val="pt-BR"/>
              </w:rPr>
              <w:t>ăm</w:t>
            </w:r>
            <w:r w:rsidRPr="00A25C0C">
              <w:rPr>
                <w:iCs/>
                <w:color w:val="000000" w:themeColor="text1"/>
                <w:spacing w:val="-2"/>
                <w:lang w:val="pt-BR"/>
              </w:rPr>
              <w:t xml:space="preserve"> </w:t>
            </w:r>
            <w:r w:rsidRPr="00A25C0C">
              <w:rPr>
                <w:iCs/>
                <w:color w:val="000000" w:themeColor="text1"/>
                <w:lang w:val="pt-BR"/>
              </w:rPr>
              <w:t>2010;</w:t>
            </w:r>
          </w:p>
          <w:p w14:paraId="5239AB02" w14:textId="77777777" w:rsidR="005B3631" w:rsidRPr="00A25C0C" w:rsidRDefault="005B3631" w:rsidP="003712FF">
            <w:pPr>
              <w:spacing w:before="60" w:after="60"/>
              <w:jc w:val="center"/>
              <w:rPr>
                <w:bCs/>
                <w:color w:val="000000" w:themeColor="text1"/>
              </w:rPr>
            </w:pPr>
            <w:r w:rsidRPr="00A25C0C">
              <w:rPr>
                <w:iCs/>
                <w:color w:val="000000" w:themeColor="text1"/>
                <w:lang w:val="pt-BR"/>
              </w:rPr>
              <w:t xml:space="preserve">- Khoản 1 Điều 52 </w:t>
            </w:r>
            <w:r w:rsidRPr="00A25C0C">
              <w:rPr>
                <w:color w:val="000000" w:themeColor="text1"/>
                <w:lang w:val="pt-BR"/>
              </w:rPr>
              <w:t>Nghị định số 158/2016/NĐ-CP ngày 29 tháng 11 năm 2016 của Chính phủ quy định chi tiết thi hành một số điều của Luật khoáng sản</w:t>
            </w:r>
          </w:p>
        </w:tc>
        <w:tc>
          <w:tcPr>
            <w:tcW w:w="931" w:type="dxa"/>
            <w:tcBorders>
              <w:top w:val="single" w:sz="4" w:space="0" w:color="auto"/>
              <w:left w:val="single" w:sz="4" w:space="0" w:color="auto"/>
              <w:bottom w:val="single" w:sz="4" w:space="0" w:color="auto"/>
              <w:right w:val="single" w:sz="4" w:space="0" w:color="auto"/>
            </w:tcBorders>
            <w:vAlign w:val="center"/>
          </w:tcPr>
          <w:p w14:paraId="09625754" w14:textId="77777777" w:rsidR="005B3631" w:rsidRPr="00A25C0C" w:rsidRDefault="005B3631" w:rsidP="003712FF">
            <w:pPr>
              <w:spacing w:before="60" w:after="60"/>
              <w:jc w:val="center"/>
              <w:rPr>
                <w:bCs/>
                <w:color w:val="000000" w:themeColor="text1"/>
              </w:rPr>
            </w:pPr>
          </w:p>
        </w:tc>
        <w:tc>
          <w:tcPr>
            <w:tcW w:w="946" w:type="dxa"/>
            <w:tcBorders>
              <w:top w:val="single" w:sz="4" w:space="0" w:color="auto"/>
              <w:left w:val="single" w:sz="4" w:space="0" w:color="auto"/>
              <w:bottom w:val="single" w:sz="4" w:space="0" w:color="auto"/>
              <w:right w:val="single" w:sz="4" w:space="0" w:color="auto"/>
            </w:tcBorders>
            <w:vAlign w:val="center"/>
          </w:tcPr>
          <w:p w14:paraId="1CBCDEB3"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Trực tiếp;</w:t>
            </w:r>
          </w:p>
          <w:p w14:paraId="14B840D0"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Hoặc qua BCCI;</w:t>
            </w:r>
          </w:p>
          <w:p w14:paraId="7B9B1F7C" w14:textId="77777777" w:rsidR="005B3631" w:rsidRPr="00A25C0C" w:rsidRDefault="005B3631" w:rsidP="003712FF">
            <w:pPr>
              <w:spacing w:before="60" w:after="60"/>
              <w:rPr>
                <w:bCs/>
                <w:color w:val="000000" w:themeColor="text1"/>
              </w:rPr>
            </w:pPr>
          </w:p>
        </w:tc>
        <w:tc>
          <w:tcPr>
            <w:tcW w:w="813" w:type="dxa"/>
            <w:tcBorders>
              <w:top w:val="single" w:sz="4" w:space="0" w:color="auto"/>
              <w:left w:val="single" w:sz="4" w:space="0" w:color="auto"/>
              <w:bottom w:val="single" w:sz="4" w:space="0" w:color="auto"/>
              <w:right w:val="single" w:sz="4" w:space="0" w:color="auto"/>
            </w:tcBorders>
            <w:vAlign w:val="center"/>
          </w:tcPr>
          <w:p w14:paraId="0913D388" w14:textId="36F1CE1A" w:rsidR="005B3631" w:rsidRPr="00A25C0C" w:rsidRDefault="00F1322C" w:rsidP="00F1322C">
            <w:pPr>
              <w:spacing w:before="60" w:after="60"/>
              <w:jc w:val="center"/>
              <w:rPr>
                <w:bCs/>
                <w:color w:val="000000" w:themeColor="text1"/>
              </w:rPr>
            </w:pPr>
            <w:r>
              <w:rPr>
                <w:bCs/>
                <w:color w:val="000000" w:themeColor="text1"/>
              </w:rPr>
              <w:t>202</w:t>
            </w:r>
          </w:p>
        </w:tc>
      </w:tr>
      <w:tr w:rsidR="005B3631" w:rsidRPr="00A25C0C" w14:paraId="18E45BDC" w14:textId="77777777" w:rsidTr="00F1322C">
        <w:trPr>
          <w:trHeight w:hRule="exact" w:val="4592"/>
        </w:trPr>
        <w:tc>
          <w:tcPr>
            <w:tcW w:w="646" w:type="dxa"/>
            <w:tcBorders>
              <w:top w:val="single" w:sz="4" w:space="0" w:color="auto"/>
              <w:left w:val="single" w:sz="4" w:space="0" w:color="auto"/>
              <w:bottom w:val="single" w:sz="4" w:space="0" w:color="auto"/>
              <w:right w:val="single" w:sz="4" w:space="0" w:color="auto"/>
            </w:tcBorders>
            <w:vAlign w:val="center"/>
          </w:tcPr>
          <w:p w14:paraId="117C8804" w14:textId="77777777" w:rsidR="005B3631" w:rsidRPr="00A25C0C" w:rsidRDefault="005B3631" w:rsidP="003712FF">
            <w:pPr>
              <w:spacing w:before="60" w:after="60"/>
              <w:jc w:val="center"/>
              <w:rPr>
                <w:bCs/>
                <w:color w:val="000000" w:themeColor="text1"/>
              </w:rPr>
            </w:pPr>
            <w:r w:rsidRPr="00A25C0C">
              <w:rPr>
                <w:bCs/>
                <w:color w:val="000000" w:themeColor="text1"/>
              </w:rPr>
              <w:lastRenderedPageBreak/>
              <w:t>14</w:t>
            </w:r>
          </w:p>
        </w:tc>
        <w:tc>
          <w:tcPr>
            <w:tcW w:w="1181" w:type="dxa"/>
            <w:tcBorders>
              <w:top w:val="single" w:sz="4" w:space="0" w:color="auto"/>
              <w:left w:val="single" w:sz="4" w:space="0" w:color="auto"/>
              <w:bottom w:val="single" w:sz="4" w:space="0" w:color="auto"/>
              <w:right w:val="single" w:sz="4" w:space="0" w:color="auto"/>
            </w:tcBorders>
            <w:vAlign w:val="center"/>
          </w:tcPr>
          <w:p w14:paraId="717AB813" w14:textId="77777777" w:rsidR="005B3631" w:rsidRPr="00A25C0C" w:rsidRDefault="005B3631" w:rsidP="003712FF">
            <w:pPr>
              <w:widowControl w:val="0"/>
              <w:spacing w:before="94"/>
              <w:ind w:right="-20"/>
              <w:rPr>
                <w:b/>
                <w:bCs/>
                <w:color w:val="000000" w:themeColor="text1"/>
              </w:rPr>
            </w:pPr>
            <w:r w:rsidRPr="00A25C0C">
              <w:rPr>
                <w:b/>
                <w:bCs/>
                <w:color w:val="000000" w:themeColor="text1"/>
                <w:w w:val="99"/>
              </w:rPr>
              <w:t>1.004343</w:t>
            </w:r>
          </w:p>
          <w:p w14:paraId="0BF49AB4" w14:textId="77777777" w:rsidR="005B3631" w:rsidRPr="00A25C0C" w:rsidRDefault="005B3631" w:rsidP="003712FF">
            <w:pPr>
              <w:spacing w:before="60" w:after="60"/>
              <w:jc w:val="both"/>
              <w:rPr>
                <w:rFonts w:eastAsia="Calibri"/>
                <w:color w:val="000000" w:themeColor="text1"/>
              </w:rPr>
            </w:pPr>
          </w:p>
        </w:tc>
        <w:tc>
          <w:tcPr>
            <w:tcW w:w="1045" w:type="dxa"/>
            <w:tcBorders>
              <w:top w:val="single" w:sz="4" w:space="0" w:color="auto"/>
              <w:left w:val="single" w:sz="4" w:space="0" w:color="auto"/>
              <w:bottom w:val="single" w:sz="4" w:space="0" w:color="auto"/>
              <w:right w:val="single" w:sz="4" w:space="0" w:color="auto"/>
            </w:tcBorders>
            <w:vAlign w:val="center"/>
          </w:tcPr>
          <w:p w14:paraId="41DFB126" w14:textId="77777777" w:rsidR="005B3631" w:rsidRPr="00A25C0C" w:rsidRDefault="005B3631" w:rsidP="003712FF">
            <w:pPr>
              <w:shd w:val="clear" w:color="auto" w:fill="FFFFFF"/>
              <w:tabs>
                <w:tab w:val="left" w:pos="993"/>
              </w:tabs>
              <w:spacing w:before="120"/>
              <w:jc w:val="center"/>
              <w:rPr>
                <w:rFonts w:eastAsia="Arial"/>
                <w:color w:val="000000" w:themeColor="text1"/>
                <w:lang w:eastAsia="vi-VN"/>
              </w:rPr>
            </w:pPr>
            <w:r w:rsidRPr="00A25C0C">
              <w:rPr>
                <w:color w:val="000000" w:themeColor="text1"/>
              </w:rPr>
              <w:t>Gia hạn giấy phép khai thác tận thu khoáng sản</w:t>
            </w:r>
          </w:p>
        </w:tc>
        <w:tc>
          <w:tcPr>
            <w:tcW w:w="1553" w:type="dxa"/>
            <w:tcBorders>
              <w:top w:val="single" w:sz="4" w:space="0" w:color="auto"/>
              <w:left w:val="single" w:sz="4" w:space="0" w:color="auto"/>
              <w:bottom w:val="single" w:sz="4" w:space="0" w:color="auto"/>
              <w:right w:val="single" w:sz="4" w:space="0" w:color="auto"/>
            </w:tcBorders>
            <w:vAlign w:val="center"/>
          </w:tcPr>
          <w:p w14:paraId="3D9BDCC4" w14:textId="77777777" w:rsidR="005B3631" w:rsidRPr="00A25C0C" w:rsidRDefault="005B3631" w:rsidP="003712FF">
            <w:pPr>
              <w:spacing w:before="60" w:after="60"/>
              <w:jc w:val="center"/>
              <w:rPr>
                <w:color w:val="000000" w:themeColor="text1"/>
              </w:rPr>
            </w:pPr>
            <w:r w:rsidRPr="00A25C0C">
              <w:rPr>
                <w:bCs/>
                <w:color w:val="000000" w:themeColor="text1"/>
              </w:rPr>
              <w:t>15 ngày</w:t>
            </w:r>
            <w:r w:rsidRPr="00A25C0C">
              <w:rPr>
                <w:bCs/>
                <w:color w:val="000000" w:themeColor="text1"/>
                <w:lang w:val="vi-VN"/>
              </w:rPr>
              <w:t xml:space="preserve">, </w:t>
            </w:r>
            <w:r w:rsidRPr="00A25C0C">
              <w:rPr>
                <w:color w:val="000000" w:themeColor="text1"/>
                <w:lang w:val="vi-VN"/>
              </w:rPr>
              <w:t>trong đó:</w:t>
            </w:r>
          </w:p>
          <w:p w14:paraId="1F711C81" w14:textId="77777777" w:rsidR="005B3631" w:rsidRPr="00A25C0C" w:rsidRDefault="005B3631" w:rsidP="003712FF">
            <w:pPr>
              <w:spacing w:before="60" w:after="60"/>
              <w:jc w:val="center"/>
              <w:rPr>
                <w:color w:val="000000" w:themeColor="text1"/>
              </w:rPr>
            </w:pPr>
            <w:r w:rsidRPr="00A25C0C">
              <w:rPr>
                <w:color w:val="000000" w:themeColor="text1"/>
              </w:rPr>
              <w:t>- Phòng Tài nguyên nước và Khoáng sản: 10 ngày</w:t>
            </w:r>
          </w:p>
          <w:p w14:paraId="515F3769" w14:textId="77777777" w:rsidR="005B3631" w:rsidRPr="00A25C0C" w:rsidRDefault="005B3631" w:rsidP="003712FF">
            <w:pPr>
              <w:spacing w:before="60" w:after="60"/>
              <w:jc w:val="center"/>
              <w:rPr>
                <w:color w:val="000000" w:themeColor="text1"/>
              </w:rPr>
            </w:pPr>
            <w:r w:rsidRPr="00A25C0C">
              <w:rPr>
                <w:color w:val="000000" w:themeColor="text1"/>
              </w:rPr>
              <w:t>-  Sở Tài nguyên và Môi trường 02 ngày</w:t>
            </w:r>
          </w:p>
          <w:p w14:paraId="4CDD99F9" w14:textId="77777777" w:rsidR="005B3631" w:rsidRPr="00A25C0C" w:rsidRDefault="005B3631" w:rsidP="003712FF">
            <w:pPr>
              <w:spacing w:before="60" w:after="60"/>
              <w:jc w:val="center"/>
              <w:rPr>
                <w:bCs/>
                <w:color w:val="000000" w:themeColor="text1"/>
              </w:rPr>
            </w:pPr>
            <w:r w:rsidRPr="00A25C0C">
              <w:rPr>
                <w:color w:val="000000" w:themeColor="text1"/>
              </w:rPr>
              <w:t>- UBND tỉnh 03 ngày</w:t>
            </w:r>
          </w:p>
        </w:tc>
        <w:tc>
          <w:tcPr>
            <w:tcW w:w="851" w:type="dxa"/>
            <w:tcBorders>
              <w:top w:val="single" w:sz="4" w:space="0" w:color="auto"/>
              <w:left w:val="single" w:sz="4" w:space="0" w:color="auto"/>
              <w:bottom w:val="single" w:sz="4" w:space="0" w:color="auto"/>
              <w:right w:val="single" w:sz="4" w:space="0" w:color="auto"/>
            </w:tcBorders>
            <w:vAlign w:val="center"/>
          </w:tcPr>
          <w:p w14:paraId="6C68D5B2" w14:textId="77777777" w:rsidR="005B3631" w:rsidRPr="00A25C0C" w:rsidRDefault="005B3631" w:rsidP="003712FF">
            <w:pPr>
              <w:jc w:val="center"/>
              <w:rPr>
                <w:bCs/>
                <w:color w:val="000000" w:themeColor="text1"/>
              </w:rPr>
            </w:pPr>
            <w:r w:rsidRPr="00A25C0C">
              <w:rPr>
                <w:bCs/>
                <w:color w:val="000000" w:themeColor="text1"/>
              </w:rPr>
              <w:t>Trung tâm Hành chính công tỉnh Đồng Tháp</w:t>
            </w:r>
          </w:p>
        </w:tc>
        <w:tc>
          <w:tcPr>
            <w:tcW w:w="4654" w:type="dxa"/>
            <w:tcBorders>
              <w:top w:val="single" w:sz="4" w:space="0" w:color="auto"/>
              <w:left w:val="single" w:sz="4" w:space="0" w:color="auto"/>
              <w:bottom w:val="single" w:sz="4" w:space="0" w:color="auto"/>
              <w:right w:val="single" w:sz="4" w:space="0" w:color="auto"/>
            </w:tcBorders>
            <w:vAlign w:val="center"/>
          </w:tcPr>
          <w:p w14:paraId="0CDB119E" w14:textId="77777777" w:rsidR="005B3631" w:rsidRPr="00A25C0C" w:rsidRDefault="005B3631" w:rsidP="003712FF">
            <w:pPr>
              <w:jc w:val="both"/>
              <w:rPr>
                <w:b/>
                <w:bCs/>
                <w:color w:val="000000" w:themeColor="text1"/>
                <w:sz w:val="22"/>
                <w:szCs w:val="22"/>
              </w:rPr>
            </w:pPr>
            <w:r w:rsidRPr="00A25C0C">
              <w:rPr>
                <w:rFonts w:eastAsia="Arial"/>
                <w:color w:val="000000" w:themeColor="text1"/>
                <w:lang w:val="pt-BR" w:eastAsia="vi-VN"/>
              </w:rPr>
              <w:t>2.500.000 đồng/giấy phép</w:t>
            </w:r>
          </w:p>
        </w:tc>
        <w:tc>
          <w:tcPr>
            <w:tcW w:w="2406" w:type="dxa"/>
            <w:tcBorders>
              <w:top w:val="single" w:sz="4" w:space="0" w:color="auto"/>
              <w:left w:val="single" w:sz="4" w:space="0" w:color="auto"/>
              <w:bottom w:val="single" w:sz="4" w:space="0" w:color="auto"/>
              <w:right w:val="single" w:sz="4" w:space="0" w:color="auto"/>
            </w:tcBorders>
            <w:vAlign w:val="center"/>
          </w:tcPr>
          <w:p w14:paraId="4B3F88EE" w14:textId="77777777" w:rsidR="005B3631" w:rsidRPr="00A25C0C" w:rsidRDefault="005B3631" w:rsidP="003712FF">
            <w:pPr>
              <w:spacing w:before="60" w:after="60"/>
              <w:jc w:val="center"/>
              <w:rPr>
                <w:bCs/>
                <w:color w:val="000000" w:themeColor="text1"/>
              </w:rPr>
            </w:pPr>
            <w:r w:rsidRPr="00A25C0C">
              <w:rPr>
                <w:bCs/>
                <w:color w:val="000000" w:themeColor="text1"/>
              </w:rPr>
              <w:t>- Thông tư số 191/2016/TT-BTC ngày 08/11/2016 của Bộ Tài chính;</w:t>
            </w:r>
          </w:p>
          <w:p w14:paraId="5F74E495" w14:textId="77777777" w:rsidR="005B3631" w:rsidRPr="00A25C0C" w:rsidRDefault="005B3631" w:rsidP="003712FF">
            <w:pPr>
              <w:spacing w:before="60" w:after="60"/>
              <w:jc w:val="center"/>
              <w:rPr>
                <w:iCs/>
                <w:color w:val="000000" w:themeColor="text1"/>
                <w:lang w:val="pt-BR"/>
              </w:rPr>
            </w:pPr>
            <w:r w:rsidRPr="00A25C0C">
              <w:rPr>
                <w:bCs/>
                <w:color w:val="000000" w:themeColor="text1"/>
              </w:rPr>
              <w:t xml:space="preserve">- </w:t>
            </w:r>
            <w:r w:rsidRPr="00A25C0C">
              <w:rPr>
                <w:bCs/>
                <w:color w:val="000000" w:themeColor="text1"/>
                <w:lang w:val="vi-VN"/>
              </w:rPr>
              <w:t xml:space="preserve">Khoản </w:t>
            </w:r>
            <w:r w:rsidRPr="00A25C0C">
              <w:rPr>
                <w:bCs/>
                <w:color w:val="000000" w:themeColor="text1"/>
              </w:rPr>
              <w:t>2</w:t>
            </w:r>
            <w:r w:rsidRPr="00A25C0C">
              <w:rPr>
                <w:bCs/>
                <w:color w:val="000000" w:themeColor="text1"/>
                <w:lang w:val="vi-VN"/>
              </w:rPr>
              <w:t xml:space="preserve"> Điều </w:t>
            </w:r>
            <w:r w:rsidRPr="00A25C0C">
              <w:rPr>
                <w:bCs/>
                <w:color w:val="000000" w:themeColor="text1"/>
              </w:rPr>
              <w:t>70</w:t>
            </w:r>
            <w:r w:rsidRPr="00A25C0C">
              <w:rPr>
                <w:bCs/>
                <w:color w:val="000000" w:themeColor="text1"/>
                <w:lang w:val="vi-VN"/>
              </w:rPr>
              <w:t xml:space="preserve"> Luật Khoáng sản </w:t>
            </w:r>
            <w:r w:rsidRPr="00A25C0C">
              <w:rPr>
                <w:color w:val="000000" w:themeColor="text1"/>
                <w:lang w:val="pt-BR"/>
              </w:rPr>
              <w:t xml:space="preserve">số 60/2010/QH12 ngày </w:t>
            </w:r>
            <w:r w:rsidRPr="00A25C0C">
              <w:rPr>
                <w:iCs/>
                <w:color w:val="000000" w:themeColor="text1"/>
                <w:lang w:val="pt-BR"/>
              </w:rPr>
              <w:t>17/</w:t>
            </w:r>
            <w:r w:rsidRPr="00A25C0C">
              <w:rPr>
                <w:iCs/>
                <w:color w:val="000000" w:themeColor="text1"/>
                <w:spacing w:val="-1"/>
                <w:lang w:val="pt-BR"/>
              </w:rPr>
              <w:t>1</w:t>
            </w:r>
            <w:r w:rsidRPr="00A25C0C">
              <w:rPr>
                <w:iCs/>
                <w:color w:val="000000" w:themeColor="text1"/>
                <w:lang w:val="pt-BR"/>
              </w:rPr>
              <w:t>1/2010;</w:t>
            </w:r>
          </w:p>
          <w:p w14:paraId="227204F8" w14:textId="77777777" w:rsidR="005B3631" w:rsidRPr="00A25C0C" w:rsidRDefault="005B3631" w:rsidP="003712FF">
            <w:pPr>
              <w:spacing w:before="60" w:after="60"/>
              <w:jc w:val="center"/>
              <w:rPr>
                <w:bCs/>
                <w:color w:val="000000" w:themeColor="text1"/>
              </w:rPr>
            </w:pPr>
            <w:r w:rsidRPr="00A25C0C">
              <w:rPr>
                <w:iCs/>
                <w:color w:val="000000" w:themeColor="text1"/>
                <w:lang w:val="pt-BR"/>
              </w:rPr>
              <w:t xml:space="preserve">- Khoản 2 Điều 52 </w:t>
            </w:r>
            <w:r w:rsidRPr="00A25C0C">
              <w:rPr>
                <w:color w:val="000000" w:themeColor="text1"/>
                <w:lang w:val="pt-BR"/>
              </w:rPr>
              <w:t>Nghị định số 158/2016/NĐ-CP ngày 29/11/2016  của Chính phủ quy định chi tiết thi hành một số điều của Luật khoáng sản</w:t>
            </w:r>
          </w:p>
        </w:tc>
        <w:tc>
          <w:tcPr>
            <w:tcW w:w="931" w:type="dxa"/>
            <w:tcBorders>
              <w:top w:val="single" w:sz="4" w:space="0" w:color="auto"/>
              <w:left w:val="single" w:sz="4" w:space="0" w:color="auto"/>
              <w:bottom w:val="single" w:sz="4" w:space="0" w:color="auto"/>
              <w:right w:val="single" w:sz="4" w:space="0" w:color="auto"/>
            </w:tcBorders>
            <w:vAlign w:val="center"/>
          </w:tcPr>
          <w:p w14:paraId="0B355399" w14:textId="77777777" w:rsidR="005B3631" w:rsidRPr="00A25C0C" w:rsidRDefault="005B3631" w:rsidP="003712FF">
            <w:pPr>
              <w:spacing w:before="60" w:after="60"/>
              <w:jc w:val="center"/>
              <w:rPr>
                <w:bCs/>
                <w:color w:val="000000" w:themeColor="text1"/>
              </w:rPr>
            </w:pPr>
          </w:p>
        </w:tc>
        <w:tc>
          <w:tcPr>
            <w:tcW w:w="946" w:type="dxa"/>
            <w:tcBorders>
              <w:top w:val="single" w:sz="4" w:space="0" w:color="auto"/>
              <w:left w:val="single" w:sz="4" w:space="0" w:color="auto"/>
              <w:bottom w:val="single" w:sz="4" w:space="0" w:color="auto"/>
              <w:right w:val="single" w:sz="4" w:space="0" w:color="auto"/>
            </w:tcBorders>
            <w:vAlign w:val="center"/>
          </w:tcPr>
          <w:p w14:paraId="17D4BC39"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Trực tiếp;</w:t>
            </w:r>
          </w:p>
          <w:p w14:paraId="57458D8E" w14:textId="77777777" w:rsidR="005B3631" w:rsidRPr="00A25C0C" w:rsidRDefault="005B3631" w:rsidP="003712FF">
            <w:pPr>
              <w:spacing w:before="60" w:after="60"/>
              <w:rPr>
                <w:bCs/>
                <w:color w:val="000000" w:themeColor="text1"/>
              </w:rPr>
            </w:pPr>
            <w:r w:rsidRPr="00A25C0C">
              <w:rPr>
                <w:bCs/>
                <w:color w:val="000000" w:themeColor="text1"/>
                <w:lang w:val="vi-VN"/>
              </w:rPr>
              <w:t>- Hoặc qua BCCI;</w:t>
            </w:r>
          </w:p>
        </w:tc>
        <w:tc>
          <w:tcPr>
            <w:tcW w:w="813" w:type="dxa"/>
            <w:tcBorders>
              <w:top w:val="single" w:sz="4" w:space="0" w:color="auto"/>
              <w:left w:val="single" w:sz="4" w:space="0" w:color="auto"/>
              <w:bottom w:val="single" w:sz="4" w:space="0" w:color="auto"/>
              <w:right w:val="single" w:sz="4" w:space="0" w:color="auto"/>
            </w:tcBorders>
            <w:vAlign w:val="center"/>
          </w:tcPr>
          <w:p w14:paraId="225458EE" w14:textId="757C821A" w:rsidR="005B3631" w:rsidRPr="00A25C0C" w:rsidRDefault="00F1322C" w:rsidP="00F1322C">
            <w:pPr>
              <w:spacing w:before="60" w:after="60"/>
              <w:jc w:val="center"/>
              <w:rPr>
                <w:bCs/>
                <w:color w:val="000000" w:themeColor="text1"/>
              </w:rPr>
            </w:pPr>
            <w:r>
              <w:rPr>
                <w:bCs/>
                <w:color w:val="000000" w:themeColor="text1"/>
              </w:rPr>
              <w:t>217</w:t>
            </w:r>
          </w:p>
        </w:tc>
      </w:tr>
      <w:tr w:rsidR="005B3631" w:rsidRPr="00A25C0C" w14:paraId="19CEB5B0" w14:textId="77777777" w:rsidTr="00F1322C">
        <w:trPr>
          <w:trHeight w:val="352"/>
        </w:trPr>
        <w:tc>
          <w:tcPr>
            <w:tcW w:w="646" w:type="dxa"/>
            <w:tcBorders>
              <w:top w:val="single" w:sz="4" w:space="0" w:color="auto"/>
              <w:left w:val="single" w:sz="4" w:space="0" w:color="auto"/>
              <w:bottom w:val="single" w:sz="4" w:space="0" w:color="auto"/>
              <w:right w:val="single" w:sz="4" w:space="0" w:color="auto"/>
            </w:tcBorders>
            <w:vAlign w:val="center"/>
          </w:tcPr>
          <w:p w14:paraId="0BA4BFA5" w14:textId="77777777" w:rsidR="005B3631" w:rsidRPr="00A25C0C" w:rsidRDefault="005B3631" w:rsidP="003712FF">
            <w:pPr>
              <w:spacing w:before="60" w:after="60"/>
              <w:jc w:val="center"/>
              <w:rPr>
                <w:bCs/>
                <w:color w:val="000000" w:themeColor="text1"/>
              </w:rPr>
            </w:pPr>
            <w:r w:rsidRPr="00A25C0C">
              <w:rPr>
                <w:bCs/>
                <w:color w:val="000000" w:themeColor="text1"/>
              </w:rPr>
              <w:t>15</w:t>
            </w:r>
          </w:p>
        </w:tc>
        <w:tc>
          <w:tcPr>
            <w:tcW w:w="1181" w:type="dxa"/>
            <w:tcBorders>
              <w:top w:val="single" w:sz="4" w:space="0" w:color="auto"/>
              <w:left w:val="single" w:sz="4" w:space="0" w:color="auto"/>
              <w:bottom w:val="single" w:sz="4" w:space="0" w:color="auto"/>
              <w:right w:val="single" w:sz="4" w:space="0" w:color="auto"/>
            </w:tcBorders>
            <w:vAlign w:val="center"/>
          </w:tcPr>
          <w:p w14:paraId="4A58E3AC" w14:textId="77777777" w:rsidR="005B3631" w:rsidRPr="00A25C0C" w:rsidRDefault="005B3631" w:rsidP="003712FF">
            <w:pPr>
              <w:spacing w:before="60" w:after="60"/>
              <w:jc w:val="both"/>
              <w:rPr>
                <w:rFonts w:eastAsia="Calibri"/>
                <w:color w:val="000000" w:themeColor="text1"/>
              </w:rPr>
            </w:pPr>
            <w:r w:rsidRPr="00A25C0C">
              <w:rPr>
                <w:rFonts w:eastAsia="Calibri"/>
                <w:color w:val="000000" w:themeColor="text1"/>
              </w:rPr>
              <w:t>2.001777</w:t>
            </w:r>
          </w:p>
        </w:tc>
        <w:tc>
          <w:tcPr>
            <w:tcW w:w="1045" w:type="dxa"/>
            <w:tcBorders>
              <w:top w:val="single" w:sz="4" w:space="0" w:color="auto"/>
              <w:left w:val="single" w:sz="4" w:space="0" w:color="auto"/>
              <w:bottom w:val="single" w:sz="4" w:space="0" w:color="auto"/>
              <w:right w:val="single" w:sz="4" w:space="0" w:color="auto"/>
            </w:tcBorders>
            <w:vAlign w:val="center"/>
          </w:tcPr>
          <w:p w14:paraId="4F23294E" w14:textId="77777777" w:rsidR="005B3631" w:rsidRPr="00A25C0C" w:rsidRDefault="005B3631" w:rsidP="003712FF">
            <w:pPr>
              <w:shd w:val="clear" w:color="auto" w:fill="FFFFFF"/>
              <w:tabs>
                <w:tab w:val="left" w:pos="993"/>
              </w:tabs>
              <w:spacing w:before="120"/>
              <w:jc w:val="center"/>
              <w:rPr>
                <w:rFonts w:eastAsia="Arial"/>
                <w:color w:val="000000" w:themeColor="text1"/>
                <w:lang w:eastAsia="vi-VN"/>
              </w:rPr>
            </w:pPr>
            <w:r w:rsidRPr="00A25C0C">
              <w:rPr>
                <w:color w:val="000000" w:themeColor="text1"/>
              </w:rPr>
              <w:t>Trả lại Giấy phép khai thác tận thu khoáng sản</w:t>
            </w:r>
          </w:p>
        </w:tc>
        <w:tc>
          <w:tcPr>
            <w:tcW w:w="1553" w:type="dxa"/>
            <w:tcBorders>
              <w:top w:val="single" w:sz="4" w:space="0" w:color="auto"/>
              <w:left w:val="single" w:sz="4" w:space="0" w:color="auto"/>
              <w:bottom w:val="single" w:sz="4" w:space="0" w:color="auto"/>
              <w:right w:val="single" w:sz="4" w:space="0" w:color="auto"/>
            </w:tcBorders>
            <w:vAlign w:val="center"/>
          </w:tcPr>
          <w:p w14:paraId="12F47DCA" w14:textId="77777777" w:rsidR="005B3631" w:rsidRPr="00A25C0C" w:rsidRDefault="005B3631" w:rsidP="003712FF">
            <w:pPr>
              <w:spacing w:before="60" w:after="60"/>
              <w:jc w:val="center"/>
              <w:rPr>
                <w:color w:val="000000" w:themeColor="text1"/>
              </w:rPr>
            </w:pPr>
            <w:r w:rsidRPr="00A25C0C">
              <w:rPr>
                <w:bCs/>
                <w:color w:val="000000" w:themeColor="text1"/>
              </w:rPr>
              <w:t xml:space="preserve">15 ngày, </w:t>
            </w:r>
            <w:r w:rsidRPr="00A25C0C">
              <w:rPr>
                <w:color w:val="000000" w:themeColor="text1"/>
              </w:rPr>
              <w:t>trong đó:</w:t>
            </w:r>
          </w:p>
          <w:p w14:paraId="488A69CD" w14:textId="77777777" w:rsidR="005B3631" w:rsidRPr="00A25C0C" w:rsidRDefault="005B3631" w:rsidP="003712FF">
            <w:pPr>
              <w:spacing w:before="60" w:after="60"/>
              <w:jc w:val="center"/>
              <w:rPr>
                <w:color w:val="000000" w:themeColor="text1"/>
              </w:rPr>
            </w:pPr>
            <w:r w:rsidRPr="00A25C0C">
              <w:rPr>
                <w:color w:val="000000" w:themeColor="text1"/>
              </w:rPr>
              <w:t>- Phòng Tài nguyên nước và Khoáng sản: 10 ngày</w:t>
            </w:r>
          </w:p>
          <w:p w14:paraId="0109B8E4" w14:textId="77777777" w:rsidR="005B3631" w:rsidRPr="00A25C0C" w:rsidRDefault="005B3631" w:rsidP="003712FF">
            <w:pPr>
              <w:spacing w:before="60" w:after="60"/>
              <w:jc w:val="center"/>
              <w:rPr>
                <w:color w:val="000000" w:themeColor="text1"/>
              </w:rPr>
            </w:pPr>
            <w:r w:rsidRPr="00A25C0C">
              <w:rPr>
                <w:color w:val="000000" w:themeColor="text1"/>
              </w:rPr>
              <w:t>-  Sở Tài nguyên và Môi trường 02 ngày</w:t>
            </w:r>
          </w:p>
          <w:p w14:paraId="6D06A704" w14:textId="77777777" w:rsidR="005B3631" w:rsidRPr="00A25C0C" w:rsidRDefault="005B3631" w:rsidP="003712FF">
            <w:pPr>
              <w:spacing w:before="60" w:after="60"/>
              <w:jc w:val="center"/>
              <w:rPr>
                <w:bCs/>
                <w:color w:val="000000" w:themeColor="text1"/>
              </w:rPr>
            </w:pPr>
            <w:r w:rsidRPr="00A25C0C">
              <w:rPr>
                <w:color w:val="000000" w:themeColor="text1"/>
              </w:rPr>
              <w:t>- UBND tỉnh 03: ngày</w:t>
            </w:r>
          </w:p>
        </w:tc>
        <w:tc>
          <w:tcPr>
            <w:tcW w:w="851" w:type="dxa"/>
            <w:tcBorders>
              <w:top w:val="single" w:sz="4" w:space="0" w:color="auto"/>
              <w:left w:val="single" w:sz="4" w:space="0" w:color="auto"/>
              <w:bottom w:val="single" w:sz="4" w:space="0" w:color="auto"/>
              <w:right w:val="single" w:sz="4" w:space="0" w:color="auto"/>
            </w:tcBorders>
            <w:vAlign w:val="center"/>
          </w:tcPr>
          <w:p w14:paraId="33423A64" w14:textId="77777777" w:rsidR="005B3631" w:rsidRPr="00A25C0C" w:rsidRDefault="005B3631" w:rsidP="003712FF">
            <w:pPr>
              <w:jc w:val="center"/>
              <w:rPr>
                <w:bCs/>
                <w:color w:val="000000" w:themeColor="text1"/>
              </w:rPr>
            </w:pPr>
            <w:r w:rsidRPr="00A25C0C">
              <w:rPr>
                <w:bCs/>
                <w:color w:val="000000" w:themeColor="text1"/>
              </w:rPr>
              <w:t>Trung tâm Hành chính công tỉnh Đồng Tháp</w:t>
            </w:r>
          </w:p>
        </w:tc>
        <w:tc>
          <w:tcPr>
            <w:tcW w:w="4654" w:type="dxa"/>
            <w:tcBorders>
              <w:top w:val="single" w:sz="4" w:space="0" w:color="auto"/>
              <w:left w:val="single" w:sz="4" w:space="0" w:color="auto"/>
              <w:bottom w:val="single" w:sz="4" w:space="0" w:color="auto"/>
              <w:right w:val="single" w:sz="4" w:space="0" w:color="auto"/>
            </w:tcBorders>
            <w:vAlign w:val="center"/>
          </w:tcPr>
          <w:p w14:paraId="0EC6EFF7" w14:textId="77777777" w:rsidR="005B3631" w:rsidRPr="00A25C0C" w:rsidRDefault="005B3631" w:rsidP="003712FF">
            <w:pPr>
              <w:jc w:val="both"/>
              <w:rPr>
                <w:b/>
                <w:bCs/>
                <w:color w:val="000000" w:themeColor="text1"/>
                <w:sz w:val="22"/>
                <w:szCs w:val="22"/>
              </w:rPr>
            </w:pPr>
            <w:r w:rsidRPr="00A25C0C">
              <w:rPr>
                <w:bCs/>
                <w:color w:val="000000" w:themeColor="text1"/>
              </w:rPr>
              <w:t>Không</w:t>
            </w:r>
          </w:p>
        </w:tc>
        <w:tc>
          <w:tcPr>
            <w:tcW w:w="2406" w:type="dxa"/>
            <w:tcBorders>
              <w:top w:val="single" w:sz="4" w:space="0" w:color="auto"/>
              <w:left w:val="single" w:sz="4" w:space="0" w:color="auto"/>
              <w:bottom w:val="single" w:sz="4" w:space="0" w:color="auto"/>
              <w:right w:val="single" w:sz="4" w:space="0" w:color="auto"/>
            </w:tcBorders>
            <w:vAlign w:val="center"/>
          </w:tcPr>
          <w:p w14:paraId="00F07DD9" w14:textId="77777777" w:rsidR="005B3631" w:rsidRPr="00A25C0C" w:rsidRDefault="005B3631" w:rsidP="003712FF">
            <w:pPr>
              <w:spacing w:before="60" w:after="60"/>
              <w:jc w:val="center"/>
              <w:rPr>
                <w:iCs/>
                <w:color w:val="000000" w:themeColor="text1"/>
                <w:lang w:val="pt-BR"/>
              </w:rPr>
            </w:pPr>
            <w:r w:rsidRPr="00A25C0C">
              <w:rPr>
                <w:bCs/>
                <w:color w:val="000000" w:themeColor="text1"/>
              </w:rPr>
              <w:t xml:space="preserve">- </w:t>
            </w:r>
            <w:r w:rsidRPr="00A25C0C">
              <w:rPr>
                <w:bCs/>
                <w:color w:val="000000" w:themeColor="text1"/>
                <w:lang w:val="vi-VN"/>
              </w:rPr>
              <w:t xml:space="preserve">Khoản </w:t>
            </w:r>
            <w:r w:rsidRPr="00A25C0C">
              <w:rPr>
                <w:bCs/>
                <w:color w:val="000000" w:themeColor="text1"/>
              </w:rPr>
              <w:t>3</w:t>
            </w:r>
            <w:r w:rsidRPr="00A25C0C">
              <w:rPr>
                <w:bCs/>
                <w:color w:val="000000" w:themeColor="text1"/>
                <w:lang w:val="vi-VN"/>
              </w:rPr>
              <w:t xml:space="preserve"> Điều </w:t>
            </w:r>
            <w:r w:rsidRPr="00A25C0C">
              <w:rPr>
                <w:bCs/>
                <w:color w:val="000000" w:themeColor="text1"/>
              </w:rPr>
              <w:t>70</w:t>
            </w:r>
            <w:r w:rsidRPr="00A25C0C">
              <w:rPr>
                <w:bCs/>
                <w:color w:val="000000" w:themeColor="text1"/>
                <w:lang w:val="vi-VN"/>
              </w:rPr>
              <w:t xml:space="preserve"> Luật Khoáng sản </w:t>
            </w:r>
            <w:r w:rsidRPr="00A25C0C">
              <w:rPr>
                <w:color w:val="000000" w:themeColor="text1"/>
                <w:lang w:val="pt-BR"/>
              </w:rPr>
              <w:t xml:space="preserve">số 60/2010/QH12 ngày </w:t>
            </w:r>
            <w:r w:rsidRPr="00A25C0C">
              <w:rPr>
                <w:iCs/>
                <w:color w:val="000000" w:themeColor="text1"/>
                <w:lang w:val="pt-BR"/>
              </w:rPr>
              <w:t>17 th</w:t>
            </w:r>
            <w:r w:rsidRPr="00A25C0C">
              <w:rPr>
                <w:iCs/>
                <w:color w:val="000000" w:themeColor="text1"/>
                <w:spacing w:val="-1"/>
                <w:lang w:val="pt-BR"/>
              </w:rPr>
              <w:t>á</w:t>
            </w:r>
            <w:r w:rsidRPr="00A25C0C">
              <w:rPr>
                <w:iCs/>
                <w:color w:val="000000" w:themeColor="text1"/>
                <w:lang w:val="pt-BR"/>
              </w:rPr>
              <w:t xml:space="preserve">ng </w:t>
            </w:r>
            <w:r w:rsidRPr="00A25C0C">
              <w:rPr>
                <w:iCs/>
                <w:color w:val="000000" w:themeColor="text1"/>
                <w:spacing w:val="-1"/>
                <w:lang w:val="pt-BR"/>
              </w:rPr>
              <w:t>1</w:t>
            </w:r>
            <w:r w:rsidRPr="00A25C0C">
              <w:rPr>
                <w:iCs/>
                <w:color w:val="000000" w:themeColor="text1"/>
                <w:lang w:val="pt-BR"/>
              </w:rPr>
              <w:t xml:space="preserve">1 </w:t>
            </w:r>
            <w:r w:rsidRPr="00A25C0C">
              <w:rPr>
                <w:iCs/>
                <w:color w:val="000000" w:themeColor="text1"/>
                <w:spacing w:val="1"/>
                <w:lang w:val="pt-BR"/>
              </w:rPr>
              <w:t>n</w:t>
            </w:r>
            <w:r w:rsidRPr="00A25C0C">
              <w:rPr>
                <w:iCs/>
                <w:color w:val="000000" w:themeColor="text1"/>
                <w:lang w:val="pt-BR"/>
              </w:rPr>
              <w:t>ăm</w:t>
            </w:r>
            <w:r w:rsidRPr="00A25C0C">
              <w:rPr>
                <w:iCs/>
                <w:color w:val="000000" w:themeColor="text1"/>
                <w:spacing w:val="-2"/>
                <w:lang w:val="pt-BR"/>
              </w:rPr>
              <w:t xml:space="preserve"> </w:t>
            </w:r>
            <w:r w:rsidRPr="00A25C0C">
              <w:rPr>
                <w:iCs/>
                <w:color w:val="000000" w:themeColor="text1"/>
                <w:lang w:val="pt-BR"/>
              </w:rPr>
              <w:t>2010;</w:t>
            </w:r>
          </w:p>
          <w:p w14:paraId="25189A44" w14:textId="77777777" w:rsidR="005B3631" w:rsidRPr="00A25C0C" w:rsidRDefault="005B3631" w:rsidP="003712FF">
            <w:pPr>
              <w:spacing w:before="60" w:after="60"/>
              <w:jc w:val="center"/>
              <w:rPr>
                <w:bCs/>
                <w:color w:val="000000" w:themeColor="text1"/>
              </w:rPr>
            </w:pPr>
            <w:r w:rsidRPr="00A25C0C">
              <w:rPr>
                <w:iCs/>
                <w:color w:val="000000" w:themeColor="text1"/>
                <w:lang w:val="pt-BR"/>
              </w:rPr>
              <w:t xml:space="preserve">- Khoản 3 Điều 52 </w:t>
            </w:r>
            <w:r w:rsidRPr="00A25C0C">
              <w:rPr>
                <w:color w:val="000000" w:themeColor="text1"/>
                <w:lang w:val="pt-BR"/>
              </w:rPr>
              <w:t>Nghị định số 158/2016/NĐ-CP ngày 29 tháng 11 năm 2016 của Chính phủ quy định chi tiết thi hành một số điều của Luật khoáng sản</w:t>
            </w:r>
          </w:p>
        </w:tc>
        <w:tc>
          <w:tcPr>
            <w:tcW w:w="931" w:type="dxa"/>
            <w:tcBorders>
              <w:top w:val="single" w:sz="4" w:space="0" w:color="auto"/>
              <w:left w:val="single" w:sz="4" w:space="0" w:color="auto"/>
              <w:bottom w:val="single" w:sz="4" w:space="0" w:color="auto"/>
              <w:right w:val="single" w:sz="4" w:space="0" w:color="auto"/>
            </w:tcBorders>
            <w:vAlign w:val="center"/>
          </w:tcPr>
          <w:p w14:paraId="3BE2F188" w14:textId="77777777" w:rsidR="005B3631" w:rsidRPr="00A25C0C" w:rsidRDefault="005B3631" w:rsidP="003712FF">
            <w:pPr>
              <w:spacing w:before="60" w:after="60"/>
              <w:jc w:val="center"/>
              <w:rPr>
                <w:bCs/>
                <w:color w:val="000000" w:themeColor="text1"/>
              </w:rPr>
            </w:pPr>
          </w:p>
        </w:tc>
        <w:tc>
          <w:tcPr>
            <w:tcW w:w="946" w:type="dxa"/>
            <w:tcBorders>
              <w:top w:val="single" w:sz="4" w:space="0" w:color="auto"/>
              <w:left w:val="single" w:sz="4" w:space="0" w:color="auto"/>
              <w:bottom w:val="single" w:sz="4" w:space="0" w:color="auto"/>
              <w:right w:val="single" w:sz="4" w:space="0" w:color="auto"/>
            </w:tcBorders>
            <w:vAlign w:val="center"/>
          </w:tcPr>
          <w:p w14:paraId="0C58B0AF"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Trực tiếp;</w:t>
            </w:r>
          </w:p>
          <w:p w14:paraId="417EE345"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Hoặc qua BCCI;</w:t>
            </w:r>
          </w:p>
          <w:p w14:paraId="3BE1A2A9" w14:textId="77777777" w:rsidR="005B3631" w:rsidRPr="00A25C0C" w:rsidRDefault="005B3631" w:rsidP="003712FF">
            <w:pPr>
              <w:spacing w:before="60" w:after="60"/>
              <w:rPr>
                <w:bCs/>
                <w:color w:val="000000" w:themeColor="text1"/>
              </w:rPr>
            </w:pPr>
          </w:p>
        </w:tc>
        <w:tc>
          <w:tcPr>
            <w:tcW w:w="813" w:type="dxa"/>
            <w:tcBorders>
              <w:top w:val="single" w:sz="4" w:space="0" w:color="auto"/>
              <w:left w:val="single" w:sz="4" w:space="0" w:color="auto"/>
              <w:bottom w:val="single" w:sz="4" w:space="0" w:color="auto"/>
              <w:right w:val="single" w:sz="4" w:space="0" w:color="auto"/>
            </w:tcBorders>
            <w:vAlign w:val="center"/>
          </w:tcPr>
          <w:p w14:paraId="5A2A0A01" w14:textId="4498044D" w:rsidR="005B3631" w:rsidRPr="00A25C0C" w:rsidRDefault="00F1322C" w:rsidP="00F1322C">
            <w:pPr>
              <w:spacing w:before="60" w:after="60"/>
              <w:jc w:val="center"/>
              <w:rPr>
                <w:bCs/>
                <w:color w:val="000000" w:themeColor="text1"/>
              </w:rPr>
            </w:pPr>
            <w:r>
              <w:rPr>
                <w:bCs/>
                <w:color w:val="000000" w:themeColor="text1"/>
              </w:rPr>
              <w:t>228</w:t>
            </w:r>
          </w:p>
        </w:tc>
      </w:tr>
    </w:tbl>
    <w:p w14:paraId="12AA8096" w14:textId="77777777" w:rsidR="00DD6B87" w:rsidRPr="00A25C0C" w:rsidRDefault="00DD6B87" w:rsidP="00DD6B87">
      <w:pPr>
        <w:spacing w:before="60" w:after="60"/>
        <w:jc w:val="both"/>
        <w:rPr>
          <w:b/>
          <w:color w:val="000000" w:themeColor="text1"/>
        </w:rPr>
      </w:pPr>
      <w:r w:rsidRPr="00A25C0C">
        <w:rPr>
          <w:b/>
          <w:bCs/>
          <w:color w:val="000000" w:themeColor="text1"/>
          <w:sz w:val="26"/>
        </w:rPr>
        <w:lastRenderedPageBreak/>
        <w:t>III.</w:t>
      </w:r>
      <w:r w:rsidRPr="00A25C0C">
        <w:rPr>
          <w:b/>
          <w:color w:val="000000" w:themeColor="text1"/>
          <w:sz w:val="26"/>
        </w:rPr>
        <w:t xml:space="preserve"> </w:t>
      </w:r>
      <w:r w:rsidRPr="00A25C0C">
        <w:rPr>
          <w:b/>
          <w:color w:val="000000" w:themeColor="text1"/>
          <w:sz w:val="28"/>
          <w:szCs w:val="26"/>
        </w:rPr>
        <w:t>Danh mục thủ tục hành chính giữ nguyên</w:t>
      </w:r>
    </w:p>
    <w:tbl>
      <w:tblPr>
        <w:tblW w:w="1504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914"/>
        <w:gridCol w:w="2940"/>
        <w:gridCol w:w="2410"/>
        <w:gridCol w:w="1276"/>
        <w:gridCol w:w="1275"/>
        <w:gridCol w:w="2835"/>
        <w:gridCol w:w="1232"/>
        <w:gridCol w:w="846"/>
        <w:gridCol w:w="777"/>
      </w:tblGrid>
      <w:tr w:rsidR="005B3631" w:rsidRPr="00A25C0C" w14:paraId="11DDBA29" w14:textId="77777777" w:rsidTr="003712FF">
        <w:trPr>
          <w:trHeight w:val="335"/>
        </w:trPr>
        <w:tc>
          <w:tcPr>
            <w:tcW w:w="541" w:type="dxa"/>
            <w:vMerge w:val="restart"/>
            <w:tcBorders>
              <w:top w:val="single" w:sz="4" w:space="0" w:color="auto"/>
              <w:left w:val="single" w:sz="4" w:space="0" w:color="auto"/>
              <w:bottom w:val="single" w:sz="4" w:space="0" w:color="auto"/>
              <w:right w:val="single" w:sz="4" w:space="0" w:color="auto"/>
            </w:tcBorders>
            <w:vAlign w:val="center"/>
          </w:tcPr>
          <w:p w14:paraId="555A88CA" w14:textId="77777777" w:rsidR="005B3631" w:rsidRPr="00A25C0C" w:rsidRDefault="005B3631" w:rsidP="003712FF">
            <w:pPr>
              <w:spacing w:before="60" w:after="60"/>
              <w:jc w:val="center"/>
              <w:rPr>
                <w:b/>
                <w:bCs/>
                <w:color w:val="000000" w:themeColor="text1"/>
              </w:rPr>
            </w:pPr>
            <w:r w:rsidRPr="00A25C0C">
              <w:rPr>
                <w:b/>
                <w:bCs/>
                <w:color w:val="000000" w:themeColor="text1"/>
              </w:rPr>
              <w:t>TT</w:t>
            </w:r>
          </w:p>
        </w:tc>
        <w:tc>
          <w:tcPr>
            <w:tcW w:w="914" w:type="dxa"/>
            <w:vMerge w:val="restart"/>
            <w:tcBorders>
              <w:top w:val="single" w:sz="4" w:space="0" w:color="auto"/>
              <w:left w:val="single" w:sz="4" w:space="0" w:color="auto"/>
              <w:bottom w:val="single" w:sz="4" w:space="0" w:color="auto"/>
              <w:right w:val="single" w:sz="4" w:space="0" w:color="auto"/>
            </w:tcBorders>
            <w:vAlign w:val="center"/>
          </w:tcPr>
          <w:p w14:paraId="0D3E9EE7" w14:textId="77777777" w:rsidR="005B3631" w:rsidRPr="00A25C0C" w:rsidRDefault="005B3631" w:rsidP="003712FF">
            <w:pPr>
              <w:spacing w:before="60" w:after="60"/>
              <w:jc w:val="center"/>
              <w:rPr>
                <w:b/>
                <w:bCs/>
                <w:color w:val="000000" w:themeColor="text1"/>
              </w:rPr>
            </w:pPr>
            <w:r w:rsidRPr="00A25C0C">
              <w:rPr>
                <w:b/>
                <w:color w:val="000000" w:themeColor="text1"/>
              </w:rPr>
              <w:t>Mã số hồ sơ TTHC</w:t>
            </w:r>
          </w:p>
        </w:tc>
        <w:tc>
          <w:tcPr>
            <w:tcW w:w="2940" w:type="dxa"/>
            <w:vMerge w:val="restart"/>
            <w:tcBorders>
              <w:top w:val="single" w:sz="4" w:space="0" w:color="auto"/>
              <w:left w:val="single" w:sz="4" w:space="0" w:color="auto"/>
              <w:bottom w:val="single" w:sz="4" w:space="0" w:color="auto"/>
              <w:right w:val="single" w:sz="4" w:space="0" w:color="auto"/>
            </w:tcBorders>
            <w:vAlign w:val="center"/>
          </w:tcPr>
          <w:p w14:paraId="3662BE83" w14:textId="77777777" w:rsidR="005B3631" w:rsidRPr="00A25C0C" w:rsidRDefault="005B3631" w:rsidP="003712FF">
            <w:pPr>
              <w:spacing w:before="60" w:after="60"/>
              <w:jc w:val="center"/>
              <w:rPr>
                <w:b/>
                <w:bCs/>
                <w:color w:val="000000" w:themeColor="text1"/>
              </w:rPr>
            </w:pPr>
            <w:r w:rsidRPr="00A25C0C">
              <w:rPr>
                <w:b/>
                <w:bCs/>
                <w:color w:val="000000" w:themeColor="text1"/>
              </w:rPr>
              <w:t>Tên thủ tục hành chính</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14:paraId="05338315" w14:textId="77777777" w:rsidR="005B3631" w:rsidRPr="00A25C0C" w:rsidRDefault="005B3631" w:rsidP="003712FF">
            <w:pPr>
              <w:spacing w:before="60" w:after="60"/>
              <w:jc w:val="center"/>
              <w:rPr>
                <w:b/>
                <w:bCs/>
                <w:color w:val="000000" w:themeColor="text1"/>
              </w:rPr>
            </w:pPr>
            <w:r w:rsidRPr="00A25C0C">
              <w:rPr>
                <w:b/>
                <w:bCs/>
                <w:color w:val="000000" w:themeColor="text1"/>
              </w:rPr>
              <w:t>Thời hạn</w:t>
            </w:r>
          </w:p>
          <w:p w14:paraId="243867CA" w14:textId="77777777" w:rsidR="005B3631" w:rsidRPr="00A25C0C" w:rsidRDefault="005B3631" w:rsidP="003712FF">
            <w:pPr>
              <w:spacing w:before="60" w:after="60"/>
              <w:jc w:val="center"/>
              <w:rPr>
                <w:b/>
                <w:bCs/>
                <w:color w:val="000000" w:themeColor="text1"/>
              </w:rPr>
            </w:pPr>
            <w:r w:rsidRPr="00A25C0C">
              <w:rPr>
                <w:b/>
                <w:bCs/>
                <w:color w:val="000000" w:themeColor="text1"/>
              </w:rPr>
              <w:t>giải quyết</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22F27BD6" w14:textId="77777777" w:rsidR="005B3631" w:rsidRPr="00A25C0C" w:rsidRDefault="005B3631" w:rsidP="003712FF">
            <w:pPr>
              <w:spacing w:before="60" w:after="60"/>
              <w:jc w:val="center"/>
              <w:rPr>
                <w:b/>
                <w:bCs/>
                <w:color w:val="000000" w:themeColor="text1"/>
              </w:rPr>
            </w:pPr>
            <w:r w:rsidRPr="00A25C0C">
              <w:rPr>
                <w:b/>
                <w:bCs/>
                <w:color w:val="000000" w:themeColor="text1"/>
              </w:rPr>
              <w:t>Địa điểm</w:t>
            </w:r>
          </w:p>
          <w:p w14:paraId="4B859736" w14:textId="77777777" w:rsidR="005B3631" w:rsidRPr="00A25C0C" w:rsidRDefault="005B3631" w:rsidP="003712FF">
            <w:pPr>
              <w:spacing w:before="60" w:after="60"/>
              <w:jc w:val="center"/>
              <w:rPr>
                <w:b/>
                <w:bCs/>
                <w:color w:val="000000" w:themeColor="text1"/>
              </w:rPr>
            </w:pPr>
            <w:r w:rsidRPr="00A25C0C">
              <w:rPr>
                <w:b/>
                <w:bCs/>
                <w:color w:val="000000" w:themeColor="text1"/>
              </w:rPr>
              <w:t>thực hiện</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14:paraId="5F06BD9E" w14:textId="77777777" w:rsidR="005B3631" w:rsidRPr="00A25C0C" w:rsidRDefault="005B3631" w:rsidP="003712FF">
            <w:pPr>
              <w:spacing w:before="60" w:after="60"/>
              <w:jc w:val="center"/>
              <w:rPr>
                <w:b/>
                <w:bCs/>
                <w:color w:val="000000" w:themeColor="text1"/>
              </w:rPr>
            </w:pPr>
            <w:r w:rsidRPr="00A25C0C">
              <w:rPr>
                <w:b/>
                <w:bCs/>
                <w:color w:val="000000" w:themeColor="text1"/>
              </w:rPr>
              <w:t>Phí, lệ phí</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14:paraId="20A54FC9" w14:textId="77777777" w:rsidR="005B3631" w:rsidRPr="00A25C0C" w:rsidRDefault="005B3631" w:rsidP="003712FF">
            <w:pPr>
              <w:spacing w:before="60" w:after="60"/>
              <w:jc w:val="center"/>
              <w:rPr>
                <w:b/>
                <w:bCs/>
                <w:color w:val="000000" w:themeColor="text1"/>
              </w:rPr>
            </w:pPr>
            <w:r w:rsidRPr="00A25C0C">
              <w:rPr>
                <w:b/>
                <w:color w:val="000000" w:themeColor="text1"/>
              </w:rPr>
              <w:t>Tên VBQPPL quy định nội dung TTHC</w:t>
            </w:r>
          </w:p>
        </w:tc>
        <w:tc>
          <w:tcPr>
            <w:tcW w:w="2078" w:type="dxa"/>
            <w:gridSpan w:val="2"/>
            <w:tcBorders>
              <w:top w:val="single" w:sz="4" w:space="0" w:color="auto"/>
              <w:left w:val="single" w:sz="4" w:space="0" w:color="auto"/>
              <w:bottom w:val="single" w:sz="4" w:space="0" w:color="auto"/>
              <w:right w:val="single" w:sz="4" w:space="0" w:color="auto"/>
            </w:tcBorders>
            <w:vAlign w:val="center"/>
          </w:tcPr>
          <w:p w14:paraId="00F28F64" w14:textId="77777777" w:rsidR="005B3631" w:rsidRPr="00A25C0C" w:rsidRDefault="005B3631" w:rsidP="003712FF">
            <w:pPr>
              <w:spacing w:before="60" w:after="60"/>
              <w:jc w:val="center"/>
              <w:rPr>
                <w:b/>
                <w:bCs/>
                <w:color w:val="000000" w:themeColor="text1"/>
              </w:rPr>
            </w:pPr>
            <w:r w:rsidRPr="00A25C0C">
              <w:rPr>
                <w:b/>
                <w:bCs/>
                <w:color w:val="000000" w:themeColor="text1"/>
              </w:rPr>
              <w:t>Cách thức thực hiện</w:t>
            </w:r>
          </w:p>
        </w:tc>
        <w:tc>
          <w:tcPr>
            <w:tcW w:w="777" w:type="dxa"/>
            <w:vMerge w:val="restart"/>
            <w:tcBorders>
              <w:top w:val="single" w:sz="4" w:space="0" w:color="auto"/>
              <w:left w:val="single" w:sz="4" w:space="0" w:color="auto"/>
              <w:bottom w:val="single" w:sz="4" w:space="0" w:color="auto"/>
              <w:right w:val="single" w:sz="4" w:space="0" w:color="auto"/>
            </w:tcBorders>
            <w:vAlign w:val="center"/>
          </w:tcPr>
          <w:p w14:paraId="747399BC" w14:textId="77777777" w:rsidR="005B3631" w:rsidRPr="00A25C0C" w:rsidRDefault="005B3631" w:rsidP="003712FF">
            <w:pPr>
              <w:tabs>
                <w:tab w:val="left" w:pos="173"/>
              </w:tabs>
              <w:spacing w:before="60" w:after="60"/>
              <w:jc w:val="center"/>
              <w:rPr>
                <w:b/>
                <w:bCs/>
                <w:color w:val="000000" w:themeColor="text1"/>
              </w:rPr>
            </w:pPr>
            <w:r w:rsidRPr="00A25C0C">
              <w:rPr>
                <w:b/>
                <w:bCs/>
                <w:color w:val="000000" w:themeColor="text1"/>
              </w:rPr>
              <w:t>Số trang</w:t>
            </w:r>
          </w:p>
        </w:tc>
      </w:tr>
      <w:tr w:rsidR="005B3631" w:rsidRPr="00A25C0C" w14:paraId="66F2AD41" w14:textId="77777777" w:rsidTr="003712FF">
        <w:trPr>
          <w:trHeight w:val="208"/>
        </w:trPr>
        <w:tc>
          <w:tcPr>
            <w:tcW w:w="0" w:type="auto"/>
            <w:vMerge/>
            <w:tcBorders>
              <w:top w:val="single" w:sz="4" w:space="0" w:color="auto"/>
              <w:left w:val="single" w:sz="4" w:space="0" w:color="auto"/>
              <w:bottom w:val="single" w:sz="4" w:space="0" w:color="auto"/>
              <w:right w:val="single" w:sz="4" w:space="0" w:color="auto"/>
            </w:tcBorders>
            <w:vAlign w:val="center"/>
          </w:tcPr>
          <w:p w14:paraId="023B7577" w14:textId="77777777" w:rsidR="005B3631" w:rsidRPr="00A25C0C" w:rsidRDefault="005B3631" w:rsidP="003712FF">
            <w:pPr>
              <w:rPr>
                <w:b/>
                <w:bCs/>
                <w:color w:val="000000" w:themeColor="text1"/>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15FD0B" w14:textId="77777777" w:rsidR="005B3631" w:rsidRPr="00A25C0C" w:rsidRDefault="005B3631" w:rsidP="003712FF">
            <w:pPr>
              <w:rPr>
                <w:b/>
                <w:bCs/>
                <w:color w:val="000000" w:themeColor="text1"/>
              </w:rPr>
            </w:pPr>
          </w:p>
        </w:tc>
        <w:tc>
          <w:tcPr>
            <w:tcW w:w="2940" w:type="dxa"/>
            <w:vMerge/>
            <w:tcBorders>
              <w:top w:val="single" w:sz="4" w:space="0" w:color="auto"/>
              <w:left w:val="single" w:sz="4" w:space="0" w:color="auto"/>
              <w:bottom w:val="single" w:sz="4" w:space="0" w:color="auto"/>
              <w:right w:val="single" w:sz="4" w:space="0" w:color="auto"/>
            </w:tcBorders>
            <w:vAlign w:val="center"/>
          </w:tcPr>
          <w:p w14:paraId="6C996C48" w14:textId="77777777" w:rsidR="005B3631" w:rsidRPr="00A25C0C" w:rsidRDefault="005B3631" w:rsidP="003712FF">
            <w:pPr>
              <w:rPr>
                <w:b/>
                <w:bCs/>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vAlign w:val="center"/>
          </w:tcPr>
          <w:p w14:paraId="54DBFC78" w14:textId="77777777" w:rsidR="005B3631" w:rsidRPr="00A25C0C" w:rsidRDefault="005B3631" w:rsidP="003712FF">
            <w:pPr>
              <w:rPr>
                <w:b/>
                <w:bCs/>
                <w:color w:val="000000" w:themeColor="text1"/>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16715A3E" w14:textId="77777777" w:rsidR="005B3631" w:rsidRPr="00A25C0C" w:rsidRDefault="005B3631" w:rsidP="003712FF">
            <w:pPr>
              <w:rPr>
                <w:b/>
                <w:bCs/>
                <w:color w:val="000000" w:themeColor="text1"/>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159FBD6A" w14:textId="77777777" w:rsidR="005B3631" w:rsidRPr="00A25C0C" w:rsidRDefault="005B3631" w:rsidP="003712FF">
            <w:pPr>
              <w:rPr>
                <w:b/>
                <w:bCs/>
                <w:color w:val="000000" w:themeColor="text1"/>
              </w:rPr>
            </w:pPr>
          </w:p>
        </w:tc>
        <w:tc>
          <w:tcPr>
            <w:tcW w:w="2835" w:type="dxa"/>
            <w:vMerge/>
            <w:tcBorders>
              <w:top w:val="single" w:sz="4" w:space="0" w:color="auto"/>
              <w:left w:val="single" w:sz="4" w:space="0" w:color="auto"/>
              <w:bottom w:val="single" w:sz="4" w:space="0" w:color="auto"/>
              <w:right w:val="single" w:sz="4" w:space="0" w:color="auto"/>
            </w:tcBorders>
            <w:vAlign w:val="center"/>
          </w:tcPr>
          <w:p w14:paraId="2C324A86" w14:textId="77777777" w:rsidR="005B3631" w:rsidRPr="00A25C0C" w:rsidRDefault="005B3631" w:rsidP="003712FF">
            <w:pPr>
              <w:rPr>
                <w:b/>
                <w:bCs/>
                <w:color w:val="000000" w:themeColor="text1"/>
              </w:rPr>
            </w:pPr>
          </w:p>
        </w:tc>
        <w:tc>
          <w:tcPr>
            <w:tcW w:w="1232" w:type="dxa"/>
            <w:tcBorders>
              <w:top w:val="single" w:sz="4" w:space="0" w:color="auto"/>
              <w:left w:val="single" w:sz="4" w:space="0" w:color="auto"/>
              <w:bottom w:val="single" w:sz="4" w:space="0" w:color="auto"/>
              <w:right w:val="single" w:sz="4" w:space="0" w:color="auto"/>
            </w:tcBorders>
            <w:vAlign w:val="center"/>
          </w:tcPr>
          <w:p w14:paraId="2061C74E" w14:textId="77777777" w:rsidR="005B3631" w:rsidRPr="00A25C0C" w:rsidRDefault="005B3631" w:rsidP="003712FF">
            <w:pPr>
              <w:spacing w:before="60" w:after="60"/>
              <w:jc w:val="center"/>
              <w:rPr>
                <w:b/>
                <w:bCs/>
                <w:color w:val="000000" w:themeColor="text1"/>
              </w:rPr>
            </w:pPr>
            <w:r w:rsidRPr="00A25C0C">
              <w:rPr>
                <w:b/>
                <w:bCs/>
                <w:color w:val="000000" w:themeColor="text1"/>
              </w:rPr>
              <w:t>Nộp hồ sơ</w:t>
            </w:r>
          </w:p>
        </w:tc>
        <w:tc>
          <w:tcPr>
            <w:tcW w:w="846" w:type="dxa"/>
            <w:tcBorders>
              <w:top w:val="single" w:sz="4" w:space="0" w:color="auto"/>
              <w:left w:val="single" w:sz="4" w:space="0" w:color="auto"/>
              <w:bottom w:val="single" w:sz="4" w:space="0" w:color="auto"/>
              <w:right w:val="single" w:sz="4" w:space="0" w:color="auto"/>
            </w:tcBorders>
            <w:vAlign w:val="center"/>
          </w:tcPr>
          <w:p w14:paraId="6227BFE5" w14:textId="77777777" w:rsidR="005B3631" w:rsidRPr="00A25C0C" w:rsidRDefault="005B3631" w:rsidP="003712FF">
            <w:pPr>
              <w:spacing w:before="60" w:after="60"/>
              <w:jc w:val="center"/>
              <w:rPr>
                <w:b/>
                <w:bCs/>
                <w:color w:val="000000" w:themeColor="text1"/>
              </w:rPr>
            </w:pPr>
            <w:r w:rsidRPr="00A25C0C">
              <w:rPr>
                <w:b/>
                <w:bCs/>
                <w:color w:val="000000" w:themeColor="text1"/>
              </w:rPr>
              <w:t>Trả hồ sơ</w:t>
            </w:r>
          </w:p>
        </w:tc>
        <w:tc>
          <w:tcPr>
            <w:tcW w:w="0" w:type="auto"/>
            <w:vMerge/>
            <w:tcBorders>
              <w:top w:val="single" w:sz="4" w:space="0" w:color="auto"/>
              <w:left w:val="single" w:sz="4" w:space="0" w:color="auto"/>
              <w:bottom w:val="single" w:sz="4" w:space="0" w:color="auto"/>
              <w:right w:val="single" w:sz="4" w:space="0" w:color="auto"/>
            </w:tcBorders>
            <w:vAlign w:val="center"/>
          </w:tcPr>
          <w:p w14:paraId="29F995C0" w14:textId="77777777" w:rsidR="005B3631" w:rsidRPr="00A25C0C" w:rsidRDefault="005B3631" w:rsidP="003712FF">
            <w:pPr>
              <w:rPr>
                <w:b/>
                <w:bCs/>
                <w:color w:val="000000" w:themeColor="text1"/>
              </w:rPr>
            </w:pPr>
          </w:p>
        </w:tc>
      </w:tr>
      <w:tr w:rsidR="005B3631" w:rsidRPr="00A25C0C" w14:paraId="7A447976" w14:textId="77777777" w:rsidTr="003712FF">
        <w:trPr>
          <w:trHeight w:val="208"/>
        </w:trPr>
        <w:tc>
          <w:tcPr>
            <w:tcW w:w="0" w:type="auto"/>
            <w:tcBorders>
              <w:top w:val="single" w:sz="4" w:space="0" w:color="auto"/>
              <w:left w:val="single" w:sz="4" w:space="0" w:color="auto"/>
              <w:bottom w:val="single" w:sz="4" w:space="0" w:color="auto"/>
              <w:right w:val="single" w:sz="4" w:space="0" w:color="auto"/>
            </w:tcBorders>
            <w:vAlign w:val="center"/>
          </w:tcPr>
          <w:p w14:paraId="06ED93E6" w14:textId="77777777" w:rsidR="005B3631" w:rsidRPr="00A25C0C" w:rsidRDefault="005B3631" w:rsidP="003712FF">
            <w:pPr>
              <w:rPr>
                <w:b/>
                <w:bCs/>
                <w:color w:val="000000" w:themeColor="text1"/>
              </w:rPr>
            </w:pPr>
            <w:r w:rsidRPr="00A25C0C">
              <w:rPr>
                <w:bCs/>
                <w:color w:val="000000" w:themeColor="text1"/>
              </w:rPr>
              <w:t>01</w:t>
            </w:r>
          </w:p>
        </w:tc>
        <w:tc>
          <w:tcPr>
            <w:tcW w:w="0" w:type="auto"/>
            <w:tcBorders>
              <w:top w:val="single" w:sz="4" w:space="0" w:color="auto"/>
              <w:left w:val="single" w:sz="4" w:space="0" w:color="auto"/>
              <w:bottom w:val="single" w:sz="4" w:space="0" w:color="auto"/>
              <w:right w:val="single" w:sz="4" w:space="0" w:color="auto"/>
            </w:tcBorders>
            <w:vAlign w:val="center"/>
          </w:tcPr>
          <w:p w14:paraId="634F86A4" w14:textId="77777777" w:rsidR="005B3631" w:rsidRPr="00A25C0C" w:rsidRDefault="005B3631" w:rsidP="003712FF">
            <w:pPr>
              <w:rPr>
                <w:b/>
                <w:bCs/>
                <w:color w:val="000000" w:themeColor="text1"/>
              </w:rPr>
            </w:pPr>
          </w:p>
        </w:tc>
        <w:tc>
          <w:tcPr>
            <w:tcW w:w="2940" w:type="dxa"/>
            <w:tcBorders>
              <w:top w:val="single" w:sz="4" w:space="0" w:color="auto"/>
              <w:left w:val="single" w:sz="4" w:space="0" w:color="auto"/>
              <w:bottom w:val="single" w:sz="4" w:space="0" w:color="auto"/>
              <w:right w:val="single" w:sz="4" w:space="0" w:color="auto"/>
            </w:tcBorders>
            <w:vAlign w:val="center"/>
          </w:tcPr>
          <w:p w14:paraId="7CED223B" w14:textId="77777777" w:rsidR="005B3631" w:rsidRPr="00A25C0C" w:rsidRDefault="005B3631" w:rsidP="003712FF">
            <w:pPr>
              <w:jc w:val="both"/>
              <w:rPr>
                <w:b/>
                <w:bCs/>
                <w:color w:val="000000" w:themeColor="text1"/>
              </w:rPr>
            </w:pPr>
            <w:r w:rsidRPr="00A25C0C">
              <w:rPr>
                <w:rFonts w:eastAsia="Calibri"/>
                <w:color w:val="000000" w:themeColor="text1"/>
              </w:rPr>
              <w:t>Hồ sơ đăng ký khu vực, công suất, khối lượng, phương pháp, thiết bị và kế hoạch khai thác khoáng sản làm vật liệu xây dựng thông thường trong diện tích dự án xây dựng công trình</w:t>
            </w:r>
          </w:p>
        </w:tc>
        <w:tc>
          <w:tcPr>
            <w:tcW w:w="2410" w:type="dxa"/>
            <w:tcBorders>
              <w:top w:val="single" w:sz="4" w:space="0" w:color="auto"/>
              <w:left w:val="single" w:sz="4" w:space="0" w:color="auto"/>
              <w:bottom w:val="single" w:sz="4" w:space="0" w:color="auto"/>
              <w:right w:val="single" w:sz="4" w:space="0" w:color="auto"/>
            </w:tcBorders>
            <w:vAlign w:val="center"/>
          </w:tcPr>
          <w:p w14:paraId="30473DC7" w14:textId="77777777" w:rsidR="005B3631" w:rsidRPr="00A25C0C" w:rsidRDefault="005B3631" w:rsidP="003712FF">
            <w:pPr>
              <w:spacing w:before="60" w:after="60"/>
              <w:jc w:val="center"/>
              <w:rPr>
                <w:color w:val="000000" w:themeColor="text1"/>
              </w:rPr>
            </w:pPr>
            <w:r w:rsidRPr="00A25C0C">
              <w:rPr>
                <w:bCs/>
                <w:color w:val="000000" w:themeColor="text1"/>
              </w:rPr>
              <w:t>52 ngày</w:t>
            </w:r>
            <w:r w:rsidRPr="00A25C0C">
              <w:rPr>
                <w:bCs/>
                <w:color w:val="000000" w:themeColor="text1"/>
                <w:lang w:val="vi-VN"/>
              </w:rPr>
              <w:t xml:space="preserve">, </w:t>
            </w:r>
            <w:r w:rsidRPr="00A25C0C">
              <w:rPr>
                <w:color w:val="000000" w:themeColor="text1"/>
                <w:lang w:val="vi-VN"/>
              </w:rPr>
              <w:t>trong đó:</w:t>
            </w:r>
          </w:p>
          <w:p w14:paraId="3819B703" w14:textId="77777777" w:rsidR="005B3631" w:rsidRPr="00A25C0C" w:rsidRDefault="005B3631" w:rsidP="003712FF">
            <w:pPr>
              <w:spacing w:before="60" w:after="60"/>
              <w:jc w:val="center"/>
              <w:rPr>
                <w:color w:val="000000" w:themeColor="text1"/>
              </w:rPr>
            </w:pPr>
            <w:r w:rsidRPr="00A25C0C">
              <w:rPr>
                <w:color w:val="000000" w:themeColor="text1"/>
              </w:rPr>
              <w:t>- Phòng Tài nguyên nước và Khoáng sản: 43 ngày</w:t>
            </w:r>
          </w:p>
          <w:p w14:paraId="4D8EBF03" w14:textId="77777777" w:rsidR="005B3631" w:rsidRPr="00A25C0C" w:rsidRDefault="005B3631" w:rsidP="003712FF">
            <w:pPr>
              <w:spacing w:before="60" w:after="60"/>
              <w:jc w:val="center"/>
              <w:rPr>
                <w:color w:val="000000" w:themeColor="text1"/>
              </w:rPr>
            </w:pPr>
            <w:r w:rsidRPr="00A25C0C">
              <w:rPr>
                <w:color w:val="000000" w:themeColor="text1"/>
              </w:rPr>
              <w:t>-  Sở Tài nguyên và Môi trường 02 ngày</w:t>
            </w:r>
          </w:p>
          <w:p w14:paraId="7842B685" w14:textId="77777777" w:rsidR="005B3631" w:rsidRPr="00A25C0C" w:rsidRDefault="005B3631" w:rsidP="003712FF">
            <w:pPr>
              <w:rPr>
                <w:b/>
                <w:bCs/>
                <w:color w:val="000000" w:themeColor="text1"/>
              </w:rPr>
            </w:pPr>
            <w:r w:rsidRPr="00A25C0C">
              <w:rPr>
                <w:color w:val="000000" w:themeColor="text1"/>
              </w:rPr>
              <w:t>- UBND tỉnh 07 ngày</w:t>
            </w:r>
          </w:p>
        </w:tc>
        <w:tc>
          <w:tcPr>
            <w:tcW w:w="1276" w:type="dxa"/>
            <w:tcBorders>
              <w:top w:val="single" w:sz="4" w:space="0" w:color="auto"/>
              <w:left w:val="single" w:sz="4" w:space="0" w:color="auto"/>
              <w:bottom w:val="single" w:sz="4" w:space="0" w:color="auto"/>
              <w:right w:val="single" w:sz="4" w:space="0" w:color="auto"/>
            </w:tcBorders>
            <w:vAlign w:val="center"/>
          </w:tcPr>
          <w:p w14:paraId="326103C1" w14:textId="77777777" w:rsidR="005B3631" w:rsidRPr="00A25C0C" w:rsidRDefault="005B3631" w:rsidP="003712FF">
            <w:pPr>
              <w:rPr>
                <w:b/>
                <w:bCs/>
                <w:color w:val="000000" w:themeColor="text1"/>
              </w:rPr>
            </w:pPr>
            <w:r w:rsidRPr="00A25C0C">
              <w:rPr>
                <w:bCs/>
                <w:color w:val="000000" w:themeColor="text1"/>
              </w:rPr>
              <w:t>Trung tâm Hành chính công tỉnh Đồng Tháp</w:t>
            </w:r>
          </w:p>
        </w:tc>
        <w:tc>
          <w:tcPr>
            <w:tcW w:w="1275" w:type="dxa"/>
            <w:tcBorders>
              <w:top w:val="single" w:sz="4" w:space="0" w:color="auto"/>
              <w:left w:val="single" w:sz="4" w:space="0" w:color="auto"/>
              <w:bottom w:val="single" w:sz="4" w:space="0" w:color="auto"/>
              <w:right w:val="single" w:sz="4" w:space="0" w:color="auto"/>
            </w:tcBorders>
            <w:vAlign w:val="center"/>
          </w:tcPr>
          <w:p w14:paraId="4ED9CB45" w14:textId="77777777" w:rsidR="005B3631" w:rsidRPr="00A25C0C" w:rsidRDefault="005B3631" w:rsidP="003712FF">
            <w:pPr>
              <w:rPr>
                <w:b/>
                <w:bCs/>
                <w:color w:val="000000" w:themeColor="text1"/>
              </w:rPr>
            </w:pPr>
            <w:r w:rsidRPr="00A25C0C">
              <w:rPr>
                <w:bCs/>
                <w:color w:val="000000" w:themeColor="text1"/>
              </w:rPr>
              <w:t>Không</w:t>
            </w:r>
          </w:p>
        </w:tc>
        <w:tc>
          <w:tcPr>
            <w:tcW w:w="2835" w:type="dxa"/>
            <w:tcBorders>
              <w:top w:val="single" w:sz="4" w:space="0" w:color="auto"/>
              <w:left w:val="single" w:sz="4" w:space="0" w:color="auto"/>
              <w:bottom w:val="single" w:sz="4" w:space="0" w:color="auto"/>
              <w:right w:val="single" w:sz="4" w:space="0" w:color="auto"/>
            </w:tcBorders>
            <w:vAlign w:val="center"/>
          </w:tcPr>
          <w:p w14:paraId="1457ECD6" w14:textId="77777777" w:rsidR="005B3631" w:rsidRPr="00A25C0C" w:rsidRDefault="005B3631" w:rsidP="003712FF">
            <w:pPr>
              <w:spacing w:before="60" w:after="60"/>
              <w:jc w:val="center"/>
              <w:rPr>
                <w:iCs/>
                <w:color w:val="000000" w:themeColor="text1"/>
                <w:lang w:val="pt-BR"/>
              </w:rPr>
            </w:pPr>
            <w:r w:rsidRPr="00A25C0C">
              <w:rPr>
                <w:bCs/>
                <w:color w:val="000000" w:themeColor="text1"/>
                <w:lang w:val="vi-VN"/>
              </w:rPr>
              <w:t>Điểm</w:t>
            </w:r>
            <w:r w:rsidRPr="00A25C0C">
              <w:rPr>
                <w:bCs/>
                <w:color w:val="000000" w:themeColor="text1"/>
              </w:rPr>
              <w:t xml:space="preserve"> a, </w:t>
            </w:r>
            <w:r w:rsidRPr="00A25C0C">
              <w:rPr>
                <w:bCs/>
                <w:color w:val="000000" w:themeColor="text1"/>
                <w:lang w:val="vi-VN"/>
              </w:rPr>
              <w:t xml:space="preserve">Khoản </w:t>
            </w:r>
            <w:r w:rsidRPr="00A25C0C">
              <w:rPr>
                <w:bCs/>
                <w:color w:val="000000" w:themeColor="text1"/>
              </w:rPr>
              <w:t>2</w:t>
            </w:r>
            <w:r w:rsidRPr="00A25C0C">
              <w:rPr>
                <w:bCs/>
                <w:color w:val="000000" w:themeColor="text1"/>
                <w:lang w:val="vi-VN"/>
              </w:rPr>
              <w:t xml:space="preserve"> Điều </w:t>
            </w:r>
            <w:r w:rsidRPr="00A25C0C">
              <w:rPr>
                <w:bCs/>
                <w:color w:val="000000" w:themeColor="text1"/>
              </w:rPr>
              <w:t xml:space="preserve">64 </w:t>
            </w:r>
            <w:r w:rsidRPr="00A25C0C">
              <w:rPr>
                <w:bCs/>
                <w:color w:val="000000" w:themeColor="text1"/>
                <w:lang w:val="vi-VN"/>
              </w:rPr>
              <w:t xml:space="preserve">Luật Khoáng sản </w:t>
            </w:r>
            <w:r w:rsidRPr="00A25C0C">
              <w:rPr>
                <w:color w:val="000000" w:themeColor="text1"/>
                <w:lang w:val="pt-BR"/>
              </w:rPr>
              <w:t xml:space="preserve">số 60/2010/QH12 ngày </w:t>
            </w:r>
            <w:r w:rsidRPr="00A25C0C">
              <w:rPr>
                <w:iCs/>
                <w:color w:val="000000" w:themeColor="text1"/>
                <w:lang w:val="pt-BR"/>
              </w:rPr>
              <w:t>17 th</w:t>
            </w:r>
            <w:r w:rsidRPr="00A25C0C">
              <w:rPr>
                <w:iCs/>
                <w:color w:val="000000" w:themeColor="text1"/>
                <w:spacing w:val="-1"/>
                <w:lang w:val="pt-BR"/>
              </w:rPr>
              <w:t>á</w:t>
            </w:r>
            <w:r w:rsidRPr="00A25C0C">
              <w:rPr>
                <w:iCs/>
                <w:color w:val="000000" w:themeColor="text1"/>
                <w:lang w:val="pt-BR"/>
              </w:rPr>
              <w:t xml:space="preserve">ng </w:t>
            </w:r>
            <w:r w:rsidRPr="00A25C0C">
              <w:rPr>
                <w:iCs/>
                <w:color w:val="000000" w:themeColor="text1"/>
                <w:spacing w:val="-1"/>
                <w:lang w:val="pt-BR"/>
              </w:rPr>
              <w:t>1</w:t>
            </w:r>
            <w:r w:rsidRPr="00A25C0C">
              <w:rPr>
                <w:iCs/>
                <w:color w:val="000000" w:themeColor="text1"/>
                <w:lang w:val="pt-BR"/>
              </w:rPr>
              <w:t xml:space="preserve">1 </w:t>
            </w:r>
            <w:r w:rsidRPr="00A25C0C">
              <w:rPr>
                <w:iCs/>
                <w:color w:val="000000" w:themeColor="text1"/>
                <w:spacing w:val="1"/>
                <w:lang w:val="pt-BR"/>
              </w:rPr>
              <w:t>n</w:t>
            </w:r>
            <w:r w:rsidRPr="00A25C0C">
              <w:rPr>
                <w:iCs/>
                <w:color w:val="000000" w:themeColor="text1"/>
                <w:lang w:val="pt-BR"/>
              </w:rPr>
              <w:t>ăm</w:t>
            </w:r>
            <w:r w:rsidRPr="00A25C0C">
              <w:rPr>
                <w:iCs/>
                <w:color w:val="000000" w:themeColor="text1"/>
                <w:spacing w:val="-2"/>
                <w:lang w:val="pt-BR"/>
              </w:rPr>
              <w:t xml:space="preserve"> </w:t>
            </w:r>
            <w:r w:rsidRPr="00A25C0C">
              <w:rPr>
                <w:iCs/>
                <w:color w:val="000000" w:themeColor="text1"/>
                <w:lang w:val="pt-BR"/>
              </w:rPr>
              <w:t>2010;</w:t>
            </w:r>
          </w:p>
          <w:p w14:paraId="0C258E42" w14:textId="77777777" w:rsidR="005B3631" w:rsidRPr="00A25C0C" w:rsidRDefault="005B3631" w:rsidP="003712FF">
            <w:pPr>
              <w:rPr>
                <w:b/>
                <w:bCs/>
                <w:color w:val="000000" w:themeColor="text1"/>
              </w:rPr>
            </w:pPr>
            <w:r w:rsidRPr="00A25C0C">
              <w:rPr>
                <w:iCs/>
                <w:color w:val="000000" w:themeColor="text1"/>
                <w:lang w:val="pt-BR"/>
              </w:rPr>
              <w:t xml:space="preserve">Khoản 1 và Khoản 2 Điều 53 </w:t>
            </w:r>
            <w:r w:rsidRPr="00A25C0C">
              <w:rPr>
                <w:color w:val="000000" w:themeColor="text1"/>
                <w:lang w:val="pt-BR"/>
              </w:rPr>
              <w:t>Nghị định số 158/2016/NĐ-CP ngày 29 tháng 11 năm 2016 của Chính phủ quy định chi tiết thi hành một số điều của Luật khoáng sản</w:t>
            </w:r>
          </w:p>
        </w:tc>
        <w:tc>
          <w:tcPr>
            <w:tcW w:w="1232" w:type="dxa"/>
            <w:tcBorders>
              <w:top w:val="single" w:sz="4" w:space="0" w:color="auto"/>
              <w:left w:val="single" w:sz="4" w:space="0" w:color="auto"/>
              <w:bottom w:val="single" w:sz="4" w:space="0" w:color="auto"/>
              <w:right w:val="single" w:sz="4" w:space="0" w:color="auto"/>
            </w:tcBorders>
            <w:vAlign w:val="center"/>
          </w:tcPr>
          <w:p w14:paraId="17CF3C84"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Trực tiếp;</w:t>
            </w:r>
          </w:p>
          <w:p w14:paraId="045152D2"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Hoặc qua BCCI;</w:t>
            </w:r>
          </w:p>
          <w:p w14:paraId="3EE304FA" w14:textId="77777777" w:rsidR="005B3631" w:rsidRPr="00A25C0C" w:rsidRDefault="005B3631" w:rsidP="003712FF">
            <w:pPr>
              <w:spacing w:before="60" w:after="60"/>
              <w:jc w:val="center"/>
              <w:rPr>
                <w:b/>
                <w:bCs/>
                <w:color w:val="000000" w:themeColor="text1"/>
              </w:rPr>
            </w:pPr>
            <w:r w:rsidRPr="00A25C0C">
              <w:rPr>
                <w:bCs/>
                <w:color w:val="000000" w:themeColor="text1"/>
              </w:rPr>
              <w:t>- Hoặc qua DVC trực tuyến một phần</w:t>
            </w:r>
          </w:p>
        </w:tc>
        <w:tc>
          <w:tcPr>
            <w:tcW w:w="846" w:type="dxa"/>
            <w:tcBorders>
              <w:top w:val="single" w:sz="4" w:space="0" w:color="auto"/>
              <w:left w:val="single" w:sz="4" w:space="0" w:color="auto"/>
              <w:bottom w:val="single" w:sz="4" w:space="0" w:color="auto"/>
              <w:right w:val="single" w:sz="4" w:space="0" w:color="auto"/>
            </w:tcBorders>
            <w:vAlign w:val="center"/>
          </w:tcPr>
          <w:p w14:paraId="2642B7A0"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Trực tiếp;</w:t>
            </w:r>
          </w:p>
          <w:p w14:paraId="688B2F91" w14:textId="77777777" w:rsidR="005B3631" w:rsidRPr="00A25C0C" w:rsidRDefault="005B3631" w:rsidP="003712FF">
            <w:pPr>
              <w:spacing w:before="60" w:after="60"/>
              <w:jc w:val="center"/>
              <w:rPr>
                <w:bCs/>
                <w:color w:val="000000" w:themeColor="text1"/>
                <w:lang w:val="vi-VN"/>
              </w:rPr>
            </w:pPr>
            <w:r w:rsidRPr="00A25C0C">
              <w:rPr>
                <w:bCs/>
                <w:color w:val="000000" w:themeColor="text1"/>
                <w:lang w:val="vi-VN"/>
              </w:rPr>
              <w:t>- Hoặc qua BCCI;</w:t>
            </w:r>
          </w:p>
          <w:p w14:paraId="3EACC197" w14:textId="77777777" w:rsidR="005B3631" w:rsidRPr="00A25C0C" w:rsidRDefault="005B3631" w:rsidP="003712FF">
            <w:pPr>
              <w:spacing w:before="60" w:after="60"/>
              <w:jc w:val="center"/>
              <w:rPr>
                <w:b/>
                <w:bCs/>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14:paraId="048B97A0" w14:textId="16E9C455" w:rsidR="005B3631" w:rsidRPr="00A25C0C" w:rsidRDefault="00F1322C" w:rsidP="003712FF">
            <w:pPr>
              <w:rPr>
                <w:bCs/>
                <w:color w:val="000000" w:themeColor="text1"/>
              </w:rPr>
            </w:pPr>
            <w:r>
              <w:rPr>
                <w:bCs/>
                <w:color w:val="000000" w:themeColor="text1"/>
              </w:rPr>
              <w:t>240</w:t>
            </w:r>
          </w:p>
        </w:tc>
      </w:tr>
    </w:tbl>
    <w:p w14:paraId="5BF2FA5E" w14:textId="77777777" w:rsidR="00DD6B87" w:rsidRPr="00DF6708" w:rsidRDefault="00DD6B87" w:rsidP="00DF6708"/>
    <w:sectPr w:rsidR="00DD6B87" w:rsidRPr="00DF6708" w:rsidSect="00FB5AEC">
      <w:headerReference w:type="default" r:id="rId8"/>
      <w:pgSz w:w="16840" w:h="11907" w:orient="landscape" w:code="9"/>
      <w:pgMar w:top="1134" w:right="624" w:bottom="1021" w:left="1418" w:header="510" w:footer="3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D64093" w14:textId="77777777" w:rsidR="0017679E" w:rsidRDefault="0017679E" w:rsidP="006E5097">
      <w:r>
        <w:separator/>
      </w:r>
    </w:p>
  </w:endnote>
  <w:endnote w:type="continuationSeparator" w:id="0">
    <w:p w14:paraId="1EA966DA" w14:textId="77777777" w:rsidR="0017679E" w:rsidRDefault="0017679E" w:rsidP="006E5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B2153B" w14:textId="77777777" w:rsidR="0017679E" w:rsidRDefault="0017679E" w:rsidP="006E5097">
      <w:r>
        <w:separator/>
      </w:r>
    </w:p>
  </w:footnote>
  <w:footnote w:type="continuationSeparator" w:id="0">
    <w:p w14:paraId="06A58A29" w14:textId="77777777" w:rsidR="0017679E" w:rsidRDefault="0017679E" w:rsidP="006E50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1485469"/>
      <w:docPartObj>
        <w:docPartGallery w:val="Page Numbers (Top of Page)"/>
        <w:docPartUnique/>
      </w:docPartObj>
    </w:sdtPr>
    <w:sdtEndPr>
      <w:rPr>
        <w:noProof/>
      </w:rPr>
    </w:sdtEndPr>
    <w:sdtContent>
      <w:p w14:paraId="54E277C3" w14:textId="06158695" w:rsidR="009F3EE2" w:rsidRDefault="009F3EE2">
        <w:pPr>
          <w:pStyle w:val="Header"/>
          <w:jc w:val="center"/>
        </w:pPr>
        <w:r>
          <w:fldChar w:fldCharType="begin"/>
        </w:r>
        <w:r>
          <w:instrText xml:space="preserve"> PAGE   \* MERGEFORMAT </w:instrText>
        </w:r>
        <w:r>
          <w:fldChar w:fldCharType="separate"/>
        </w:r>
        <w:r w:rsidR="00960A82">
          <w:rPr>
            <w:noProof/>
          </w:rPr>
          <w:t>14</w:t>
        </w:r>
        <w:r>
          <w:rPr>
            <w:noProof/>
          </w:rPr>
          <w:fldChar w:fldCharType="end"/>
        </w:r>
      </w:p>
    </w:sdtContent>
  </w:sdt>
  <w:p w14:paraId="0A08A546" w14:textId="77777777" w:rsidR="009F3EE2" w:rsidRDefault="009F3EE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F0796"/>
    <w:multiLevelType w:val="hybridMultilevel"/>
    <w:tmpl w:val="7E5C2CEA"/>
    <w:lvl w:ilvl="0" w:tplc="7568841A">
      <w:start w:val="1"/>
      <w:numFmt w:val="bullet"/>
      <w:lvlText w:val=""/>
      <w:lvlJc w:val="left"/>
      <w:pPr>
        <w:ind w:left="405" w:hanging="360"/>
      </w:pPr>
      <w:rPr>
        <w:rFonts w:ascii="Symbol" w:eastAsia="Times New Roma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
    <w:nsid w:val="0BD80F23"/>
    <w:multiLevelType w:val="hybridMultilevel"/>
    <w:tmpl w:val="1B889DC6"/>
    <w:lvl w:ilvl="0" w:tplc="52A286B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716E3F"/>
    <w:multiLevelType w:val="hybridMultilevel"/>
    <w:tmpl w:val="B23E6EB4"/>
    <w:lvl w:ilvl="0" w:tplc="AD2C12DA">
      <w:start w:val="13"/>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D41443"/>
    <w:multiLevelType w:val="hybridMultilevel"/>
    <w:tmpl w:val="406E0FFE"/>
    <w:lvl w:ilvl="0" w:tplc="82C8A67A">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1C3BE7"/>
    <w:multiLevelType w:val="hybridMultilevel"/>
    <w:tmpl w:val="2CD66562"/>
    <w:lvl w:ilvl="0" w:tplc="37F2C1B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597CBF"/>
    <w:multiLevelType w:val="multilevel"/>
    <w:tmpl w:val="4C1667E0"/>
    <w:lvl w:ilvl="0">
      <w:start w:val="1"/>
      <w:numFmt w:val="upperRoman"/>
      <w:lvlText w:val="%1."/>
      <w:lvlJc w:val="left"/>
      <w:pPr>
        <w:ind w:left="720" w:hanging="360"/>
      </w:pPr>
      <w:rPr>
        <w:rFonts w:ascii="Times New Roman" w:eastAsia="Times New Roman" w:hAnsi="Times New Roman" w:cs="Times New Roman"/>
      </w:rPr>
    </w:lvl>
    <w:lvl w:ilvl="1">
      <w:start w:val="1"/>
      <w:numFmt w:val="decimal"/>
      <w:isLgl/>
      <w:lvlText w:val="%1.%2."/>
      <w:lvlJc w:val="left"/>
      <w:pPr>
        <w:ind w:left="1440" w:hanging="720"/>
      </w:pPr>
      <w:rPr>
        <w:rFonts w:hint="default"/>
        <w:color w:val="000000" w:themeColor="text1"/>
        <w:sz w:val="28"/>
      </w:rPr>
    </w:lvl>
    <w:lvl w:ilvl="2">
      <w:start w:val="1"/>
      <w:numFmt w:val="decimal"/>
      <w:isLgl/>
      <w:lvlText w:val="%1.%2.%3."/>
      <w:lvlJc w:val="left"/>
      <w:pPr>
        <w:ind w:left="1800" w:hanging="720"/>
      </w:pPr>
      <w:rPr>
        <w:rFonts w:hint="default"/>
        <w:color w:val="000000" w:themeColor="text1"/>
        <w:sz w:val="28"/>
      </w:rPr>
    </w:lvl>
    <w:lvl w:ilvl="3">
      <w:start w:val="1"/>
      <w:numFmt w:val="decimal"/>
      <w:isLgl/>
      <w:lvlText w:val="%1.%2.%3.%4."/>
      <w:lvlJc w:val="left"/>
      <w:pPr>
        <w:ind w:left="2520" w:hanging="1080"/>
      </w:pPr>
      <w:rPr>
        <w:rFonts w:hint="default"/>
        <w:color w:val="000000" w:themeColor="text1"/>
        <w:sz w:val="28"/>
      </w:rPr>
    </w:lvl>
    <w:lvl w:ilvl="4">
      <w:start w:val="1"/>
      <w:numFmt w:val="decimal"/>
      <w:isLgl/>
      <w:lvlText w:val="%1.%2.%3.%4.%5."/>
      <w:lvlJc w:val="left"/>
      <w:pPr>
        <w:ind w:left="2880" w:hanging="1080"/>
      </w:pPr>
      <w:rPr>
        <w:rFonts w:hint="default"/>
        <w:color w:val="000000" w:themeColor="text1"/>
        <w:sz w:val="28"/>
      </w:rPr>
    </w:lvl>
    <w:lvl w:ilvl="5">
      <w:start w:val="1"/>
      <w:numFmt w:val="decimal"/>
      <w:isLgl/>
      <w:lvlText w:val="%1.%2.%3.%4.%5.%6."/>
      <w:lvlJc w:val="left"/>
      <w:pPr>
        <w:ind w:left="3600" w:hanging="1440"/>
      </w:pPr>
      <w:rPr>
        <w:rFonts w:hint="default"/>
        <w:color w:val="000000" w:themeColor="text1"/>
        <w:sz w:val="28"/>
      </w:rPr>
    </w:lvl>
    <w:lvl w:ilvl="6">
      <w:start w:val="1"/>
      <w:numFmt w:val="decimal"/>
      <w:isLgl/>
      <w:lvlText w:val="%1.%2.%3.%4.%5.%6.%7."/>
      <w:lvlJc w:val="left"/>
      <w:pPr>
        <w:ind w:left="4320" w:hanging="1800"/>
      </w:pPr>
      <w:rPr>
        <w:rFonts w:hint="default"/>
        <w:color w:val="000000" w:themeColor="text1"/>
        <w:sz w:val="28"/>
      </w:rPr>
    </w:lvl>
    <w:lvl w:ilvl="7">
      <w:start w:val="1"/>
      <w:numFmt w:val="decimal"/>
      <w:isLgl/>
      <w:lvlText w:val="%1.%2.%3.%4.%5.%6.%7.%8."/>
      <w:lvlJc w:val="left"/>
      <w:pPr>
        <w:ind w:left="4680" w:hanging="1800"/>
      </w:pPr>
      <w:rPr>
        <w:rFonts w:hint="default"/>
        <w:color w:val="000000" w:themeColor="text1"/>
        <w:sz w:val="28"/>
      </w:rPr>
    </w:lvl>
    <w:lvl w:ilvl="8">
      <w:start w:val="1"/>
      <w:numFmt w:val="decimal"/>
      <w:isLgl/>
      <w:lvlText w:val="%1.%2.%3.%4.%5.%6.%7.%8.%9."/>
      <w:lvlJc w:val="left"/>
      <w:pPr>
        <w:ind w:left="5400" w:hanging="2160"/>
      </w:pPr>
      <w:rPr>
        <w:rFonts w:hint="default"/>
        <w:color w:val="000000" w:themeColor="text1"/>
        <w:sz w:val="28"/>
      </w:rPr>
    </w:lvl>
  </w:abstractNum>
  <w:abstractNum w:abstractNumId="6">
    <w:nsid w:val="173511A3"/>
    <w:multiLevelType w:val="hybridMultilevel"/>
    <w:tmpl w:val="AEBC067E"/>
    <w:lvl w:ilvl="0" w:tplc="45F077D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C17AA9"/>
    <w:multiLevelType w:val="hybridMultilevel"/>
    <w:tmpl w:val="C44AE63C"/>
    <w:lvl w:ilvl="0" w:tplc="65642B98">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6F2FA8"/>
    <w:multiLevelType w:val="hybridMultilevel"/>
    <w:tmpl w:val="E646C2F6"/>
    <w:lvl w:ilvl="0" w:tplc="79565C5E">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2D3209"/>
    <w:multiLevelType w:val="hybridMultilevel"/>
    <w:tmpl w:val="7E225B8A"/>
    <w:lvl w:ilvl="0" w:tplc="3DAEAA16">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D1471E"/>
    <w:multiLevelType w:val="hybridMultilevel"/>
    <w:tmpl w:val="07582B30"/>
    <w:lvl w:ilvl="0" w:tplc="DBF6E5E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D223CC"/>
    <w:multiLevelType w:val="hybridMultilevel"/>
    <w:tmpl w:val="5526EDCA"/>
    <w:lvl w:ilvl="0" w:tplc="33CEAF2A">
      <w:start w:val="12"/>
      <w:numFmt w:val="bullet"/>
      <w:lvlText w:val=""/>
      <w:lvlJc w:val="left"/>
      <w:pPr>
        <w:ind w:left="372" w:hanging="360"/>
      </w:pPr>
      <w:rPr>
        <w:rFonts w:ascii="Symbol" w:eastAsiaTheme="minorHAnsi" w:hAnsi="Symbol" w:cs="Times New Roman"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2">
    <w:nsid w:val="23D85CB4"/>
    <w:multiLevelType w:val="hybridMultilevel"/>
    <w:tmpl w:val="C3A89CA0"/>
    <w:lvl w:ilvl="0" w:tplc="AF2E07E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4A63007"/>
    <w:multiLevelType w:val="hybridMultilevel"/>
    <w:tmpl w:val="9F064D22"/>
    <w:lvl w:ilvl="0" w:tplc="225A450E">
      <w:start w:val="13"/>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893631"/>
    <w:multiLevelType w:val="hybridMultilevel"/>
    <w:tmpl w:val="CE0ACFEA"/>
    <w:lvl w:ilvl="0" w:tplc="9A5EB03E">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7A6EF6"/>
    <w:multiLevelType w:val="hybridMultilevel"/>
    <w:tmpl w:val="A344FB8E"/>
    <w:lvl w:ilvl="0" w:tplc="D8F26D0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AF79F5"/>
    <w:multiLevelType w:val="hybridMultilevel"/>
    <w:tmpl w:val="8C90D7BC"/>
    <w:lvl w:ilvl="0" w:tplc="A62EB18A">
      <w:start w:val="12"/>
      <w:numFmt w:val="bullet"/>
      <w:lvlText w:val=""/>
      <w:lvlJc w:val="left"/>
      <w:pPr>
        <w:ind w:left="541" w:hanging="360"/>
      </w:pPr>
      <w:rPr>
        <w:rFonts w:ascii="Symbol" w:eastAsiaTheme="minorHAnsi" w:hAnsi="Symbol" w:cs="Times New Roman" w:hint="default"/>
      </w:rPr>
    </w:lvl>
    <w:lvl w:ilvl="1" w:tplc="04090003" w:tentative="1">
      <w:start w:val="1"/>
      <w:numFmt w:val="bullet"/>
      <w:lvlText w:val="o"/>
      <w:lvlJc w:val="left"/>
      <w:pPr>
        <w:ind w:left="1261" w:hanging="360"/>
      </w:pPr>
      <w:rPr>
        <w:rFonts w:ascii="Courier New" w:hAnsi="Courier New" w:cs="Courier New" w:hint="default"/>
      </w:rPr>
    </w:lvl>
    <w:lvl w:ilvl="2" w:tplc="04090005" w:tentative="1">
      <w:start w:val="1"/>
      <w:numFmt w:val="bullet"/>
      <w:lvlText w:val=""/>
      <w:lvlJc w:val="left"/>
      <w:pPr>
        <w:ind w:left="1981" w:hanging="360"/>
      </w:pPr>
      <w:rPr>
        <w:rFonts w:ascii="Wingdings" w:hAnsi="Wingdings" w:hint="default"/>
      </w:rPr>
    </w:lvl>
    <w:lvl w:ilvl="3" w:tplc="04090001" w:tentative="1">
      <w:start w:val="1"/>
      <w:numFmt w:val="bullet"/>
      <w:lvlText w:val=""/>
      <w:lvlJc w:val="left"/>
      <w:pPr>
        <w:ind w:left="2701" w:hanging="360"/>
      </w:pPr>
      <w:rPr>
        <w:rFonts w:ascii="Symbol" w:hAnsi="Symbol" w:hint="default"/>
      </w:rPr>
    </w:lvl>
    <w:lvl w:ilvl="4" w:tplc="04090003" w:tentative="1">
      <w:start w:val="1"/>
      <w:numFmt w:val="bullet"/>
      <w:lvlText w:val="o"/>
      <w:lvlJc w:val="left"/>
      <w:pPr>
        <w:ind w:left="3421" w:hanging="360"/>
      </w:pPr>
      <w:rPr>
        <w:rFonts w:ascii="Courier New" w:hAnsi="Courier New" w:cs="Courier New" w:hint="default"/>
      </w:rPr>
    </w:lvl>
    <w:lvl w:ilvl="5" w:tplc="04090005" w:tentative="1">
      <w:start w:val="1"/>
      <w:numFmt w:val="bullet"/>
      <w:lvlText w:val=""/>
      <w:lvlJc w:val="left"/>
      <w:pPr>
        <w:ind w:left="4141" w:hanging="360"/>
      </w:pPr>
      <w:rPr>
        <w:rFonts w:ascii="Wingdings" w:hAnsi="Wingdings" w:hint="default"/>
      </w:rPr>
    </w:lvl>
    <w:lvl w:ilvl="6" w:tplc="04090001" w:tentative="1">
      <w:start w:val="1"/>
      <w:numFmt w:val="bullet"/>
      <w:lvlText w:val=""/>
      <w:lvlJc w:val="left"/>
      <w:pPr>
        <w:ind w:left="4861" w:hanging="360"/>
      </w:pPr>
      <w:rPr>
        <w:rFonts w:ascii="Symbol" w:hAnsi="Symbol" w:hint="default"/>
      </w:rPr>
    </w:lvl>
    <w:lvl w:ilvl="7" w:tplc="04090003" w:tentative="1">
      <w:start w:val="1"/>
      <w:numFmt w:val="bullet"/>
      <w:lvlText w:val="o"/>
      <w:lvlJc w:val="left"/>
      <w:pPr>
        <w:ind w:left="5581" w:hanging="360"/>
      </w:pPr>
      <w:rPr>
        <w:rFonts w:ascii="Courier New" w:hAnsi="Courier New" w:cs="Courier New" w:hint="default"/>
      </w:rPr>
    </w:lvl>
    <w:lvl w:ilvl="8" w:tplc="04090005" w:tentative="1">
      <w:start w:val="1"/>
      <w:numFmt w:val="bullet"/>
      <w:lvlText w:val=""/>
      <w:lvlJc w:val="left"/>
      <w:pPr>
        <w:ind w:left="6301" w:hanging="360"/>
      </w:pPr>
      <w:rPr>
        <w:rFonts w:ascii="Wingdings" w:hAnsi="Wingdings" w:hint="default"/>
      </w:rPr>
    </w:lvl>
  </w:abstractNum>
  <w:abstractNum w:abstractNumId="17">
    <w:nsid w:val="2CB73082"/>
    <w:multiLevelType w:val="hybridMultilevel"/>
    <w:tmpl w:val="7526CB96"/>
    <w:lvl w:ilvl="0" w:tplc="F1443D50">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D03489"/>
    <w:multiLevelType w:val="hybridMultilevel"/>
    <w:tmpl w:val="4DA66838"/>
    <w:lvl w:ilvl="0" w:tplc="5BF2B8C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1E31D0"/>
    <w:multiLevelType w:val="hybridMultilevel"/>
    <w:tmpl w:val="E65861AC"/>
    <w:lvl w:ilvl="0" w:tplc="5442D690">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F67A48"/>
    <w:multiLevelType w:val="hybridMultilevel"/>
    <w:tmpl w:val="989E5F78"/>
    <w:lvl w:ilvl="0" w:tplc="3200BA38">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4A191E"/>
    <w:multiLevelType w:val="hybridMultilevel"/>
    <w:tmpl w:val="CFACB666"/>
    <w:lvl w:ilvl="0" w:tplc="3E9C3586">
      <w:start w:val="20"/>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570516"/>
    <w:multiLevelType w:val="hybridMultilevel"/>
    <w:tmpl w:val="068A5B20"/>
    <w:lvl w:ilvl="0" w:tplc="4434032C">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BE60BAC"/>
    <w:multiLevelType w:val="hybridMultilevel"/>
    <w:tmpl w:val="734E16AE"/>
    <w:lvl w:ilvl="0" w:tplc="87A674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CCB5822"/>
    <w:multiLevelType w:val="hybridMultilevel"/>
    <w:tmpl w:val="A4B898EE"/>
    <w:lvl w:ilvl="0" w:tplc="C936DA62">
      <w:start w:val="2"/>
      <w:numFmt w:val="bullet"/>
      <w:lvlText w:val=""/>
      <w:lvlJc w:val="left"/>
      <w:pPr>
        <w:ind w:left="720" w:hanging="360"/>
      </w:pPr>
      <w:rPr>
        <w:rFonts w:ascii="Symbol" w:eastAsiaTheme="minorHAnsi"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8630BB"/>
    <w:multiLevelType w:val="hybridMultilevel"/>
    <w:tmpl w:val="3BE8B9C2"/>
    <w:lvl w:ilvl="0" w:tplc="27540A2A">
      <w:start w:val="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0267923"/>
    <w:multiLevelType w:val="hybridMultilevel"/>
    <w:tmpl w:val="800CBC80"/>
    <w:lvl w:ilvl="0" w:tplc="25A44752">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3AB096E"/>
    <w:multiLevelType w:val="hybridMultilevel"/>
    <w:tmpl w:val="886E78FE"/>
    <w:lvl w:ilvl="0" w:tplc="0F1AB0F8">
      <w:start w:val="1"/>
      <w:numFmt w:val="decimal"/>
      <w:lvlText w:val="%1."/>
      <w:lvlJc w:val="left"/>
      <w:pPr>
        <w:ind w:left="1080" w:hanging="360"/>
      </w:pPr>
      <w:rPr>
        <w:rFonts w:hint="default"/>
        <w:color w:val="000000" w:themeColor="text1"/>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6DA34DE"/>
    <w:multiLevelType w:val="hybridMultilevel"/>
    <w:tmpl w:val="199CD78E"/>
    <w:lvl w:ilvl="0" w:tplc="D52213B2">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7C852F7"/>
    <w:multiLevelType w:val="hybridMultilevel"/>
    <w:tmpl w:val="B346001C"/>
    <w:lvl w:ilvl="0" w:tplc="D3445FEE">
      <w:start w:val="12"/>
      <w:numFmt w:val="bullet"/>
      <w:lvlText w:val=""/>
      <w:lvlJc w:val="left"/>
      <w:pPr>
        <w:ind w:left="372" w:hanging="360"/>
      </w:pPr>
      <w:rPr>
        <w:rFonts w:ascii="Symbol" w:eastAsiaTheme="minorHAnsi" w:hAnsi="Symbol" w:cs="Times New Roman"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30">
    <w:nsid w:val="61802F8A"/>
    <w:multiLevelType w:val="hybridMultilevel"/>
    <w:tmpl w:val="38E05AB4"/>
    <w:lvl w:ilvl="0" w:tplc="C3BA51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8AB45D8"/>
    <w:multiLevelType w:val="hybridMultilevel"/>
    <w:tmpl w:val="848A0F00"/>
    <w:lvl w:ilvl="0" w:tplc="C8CCC51E">
      <w:start w:val="12"/>
      <w:numFmt w:val="bullet"/>
      <w:lvlText w:val=""/>
      <w:lvlJc w:val="left"/>
      <w:pPr>
        <w:ind w:left="372" w:hanging="360"/>
      </w:pPr>
      <w:rPr>
        <w:rFonts w:ascii="Symbol" w:eastAsiaTheme="minorHAnsi" w:hAnsi="Symbol" w:cs="Times New Roman"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32">
    <w:nsid w:val="6BD776A4"/>
    <w:multiLevelType w:val="hybridMultilevel"/>
    <w:tmpl w:val="FC6EC31A"/>
    <w:lvl w:ilvl="0" w:tplc="04090001">
      <w:start w:val="3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3E395F"/>
    <w:multiLevelType w:val="hybridMultilevel"/>
    <w:tmpl w:val="DEFCE930"/>
    <w:lvl w:ilvl="0" w:tplc="D1C6326C">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210182"/>
    <w:multiLevelType w:val="multilevel"/>
    <w:tmpl w:val="795429D8"/>
    <w:lvl w:ilvl="0">
      <w:start w:val="1"/>
      <w:numFmt w:val="upperRoman"/>
      <w:lvlText w:val="%1."/>
      <w:lvlJc w:val="left"/>
      <w:pPr>
        <w:ind w:left="720" w:hanging="360"/>
      </w:pPr>
      <w:rPr>
        <w:rFonts w:ascii="Times New Roman" w:eastAsia="Times New Roman" w:hAnsi="Times New Roman" w:cs="Times New Roman"/>
      </w:rPr>
    </w:lvl>
    <w:lvl w:ilvl="1">
      <w:start w:val="1"/>
      <w:numFmt w:val="decimal"/>
      <w:isLgl/>
      <w:lvlText w:val="%1.%2."/>
      <w:lvlJc w:val="left"/>
      <w:pPr>
        <w:ind w:left="1440" w:hanging="720"/>
      </w:pPr>
      <w:rPr>
        <w:rFonts w:hint="default"/>
        <w:color w:val="000000" w:themeColor="text1"/>
        <w:sz w:val="28"/>
      </w:rPr>
    </w:lvl>
    <w:lvl w:ilvl="2">
      <w:start w:val="1"/>
      <w:numFmt w:val="decimal"/>
      <w:isLgl/>
      <w:lvlText w:val="%1.%2.%3."/>
      <w:lvlJc w:val="left"/>
      <w:pPr>
        <w:ind w:left="1800" w:hanging="720"/>
      </w:pPr>
      <w:rPr>
        <w:rFonts w:hint="default"/>
        <w:color w:val="000000" w:themeColor="text1"/>
        <w:sz w:val="28"/>
      </w:rPr>
    </w:lvl>
    <w:lvl w:ilvl="3">
      <w:start w:val="1"/>
      <w:numFmt w:val="decimal"/>
      <w:isLgl/>
      <w:lvlText w:val="%1.%2.%3.%4."/>
      <w:lvlJc w:val="left"/>
      <w:pPr>
        <w:ind w:left="2520" w:hanging="1080"/>
      </w:pPr>
      <w:rPr>
        <w:rFonts w:hint="default"/>
        <w:color w:val="000000" w:themeColor="text1"/>
        <w:sz w:val="28"/>
      </w:rPr>
    </w:lvl>
    <w:lvl w:ilvl="4">
      <w:start w:val="1"/>
      <w:numFmt w:val="decimal"/>
      <w:isLgl/>
      <w:lvlText w:val="%1.%2.%3.%4.%5."/>
      <w:lvlJc w:val="left"/>
      <w:pPr>
        <w:ind w:left="2880" w:hanging="1080"/>
      </w:pPr>
      <w:rPr>
        <w:rFonts w:hint="default"/>
        <w:color w:val="000000" w:themeColor="text1"/>
        <w:sz w:val="28"/>
      </w:rPr>
    </w:lvl>
    <w:lvl w:ilvl="5">
      <w:start w:val="1"/>
      <w:numFmt w:val="decimal"/>
      <w:isLgl/>
      <w:lvlText w:val="%1.%2.%3.%4.%5.%6."/>
      <w:lvlJc w:val="left"/>
      <w:pPr>
        <w:ind w:left="3600" w:hanging="1440"/>
      </w:pPr>
      <w:rPr>
        <w:rFonts w:hint="default"/>
        <w:color w:val="000000" w:themeColor="text1"/>
        <w:sz w:val="28"/>
      </w:rPr>
    </w:lvl>
    <w:lvl w:ilvl="6">
      <w:start w:val="1"/>
      <w:numFmt w:val="decimal"/>
      <w:isLgl/>
      <w:lvlText w:val="%1.%2.%3.%4.%5.%6.%7."/>
      <w:lvlJc w:val="left"/>
      <w:pPr>
        <w:ind w:left="4320" w:hanging="1800"/>
      </w:pPr>
      <w:rPr>
        <w:rFonts w:hint="default"/>
        <w:color w:val="000000" w:themeColor="text1"/>
        <w:sz w:val="28"/>
      </w:rPr>
    </w:lvl>
    <w:lvl w:ilvl="7">
      <w:start w:val="1"/>
      <w:numFmt w:val="decimal"/>
      <w:isLgl/>
      <w:lvlText w:val="%1.%2.%3.%4.%5.%6.%7.%8."/>
      <w:lvlJc w:val="left"/>
      <w:pPr>
        <w:ind w:left="4680" w:hanging="1800"/>
      </w:pPr>
      <w:rPr>
        <w:rFonts w:hint="default"/>
        <w:color w:val="000000" w:themeColor="text1"/>
        <w:sz w:val="28"/>
      </w:rPr>
    </w:lvl>
    <w:lvl w:ilvl="8">
      <w:start w:val="1"/>
      <w:numFmt w:val="decimal"/>
      <w:isLgl/>
      <w:lvlText w:val="%1.%2.%3.%4.%5.%6.%7.%8.%9."/>
      <w:lvlJc w:val="left"/>
      <w:pPr>
        <w:ind w:left="5400" w:hanging="2160"/>
      </w:pPr>
      <w:rPr>
        <w:rFonts w:hint="default"/>
        <w:color w:val="000000" w:themeColor="text1"/>
        <w:sz w:val="28"/>
      </w:rPr>
    </w:lvl>
  </w:abstractNum>
  <w:abstractNum w:abstractNumId="35">
    <w:nsid w:val="742C1CD7"/>
    <w:multiLevelType w:val="hybridMultilevel"/>
    <w:tmpl w:val="D9D0A974"/>
    <w:lvl w:ilvl="0" w:tplc="BBC279F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9547B5"/>
    <w:multiLevelType w:val="hybridMultilevel"/>
    <w:tmpl w:val="5C36199A"/>
    <w:lvl w:ilvl="0" w:tplc="04090001">
      <w:start w:val="7"/>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6B26E66"/>
    <w:multiLevelType w:val="hybridMultilevel"/>
    <w:tmpl w:val="1772CED4"/>
    <w:lvl w:ilvl="0" w:tplc="70C0E2B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AF146AF"/>
    <w:multiLevelType w:val="hybridMultilevel"/>
    <w:tmpl w:val="0310CCC2"/>
    <w:lvl w:ilvl="0" w:tplc="DEB44EB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D2D714A"/>
    <w:multiLevelType w:val="hybridMultilevel"/>
    <w:tmpl w:val="8C8A2748"/>
    <w:lvl w:ilvl="0" w:tplc="4198E1B6">
      <w:start w:val="3"/>
      <w:numFmt w:val="bullet"/>
      <w:lvlText w:val="-"/>
      <w:lvlJc w:val="left"/>
      <w:pPr>
        <w:ind w:left="9575"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9"/>
  </w:num>
  <w:num w:numId="2">
    <w:abstractNumId w:val="37"/>
  </w:num>
  <w:num w:numId="3">
    <w:abstractNumId w:val="32"/>
  </w:num>
  <w:num w:numId="4">
    <w:abstractNumId w:val="26"/>
  </w:num>
  <w:num w:numId="5">
    <w:abstractNumId w:val="0"/>
  </w:num>
  <w:num w:numId="6">
    <w:abstractNumId w:val="38"/>
  </w:num>
  <w:num w:numId="7">
    <w:abstractNumId w:val="6"/>
  </w:num>
  <w:num w:numId="8">
    <w:abstractNumId w:val="18"/>
  </w:num>
  <w:num w:numId="9">
    <w:abstractNumId w:val="7"/>
  </w:num>
  <w:num w:numId="10">
    <w:abstractNumId w:val="21"/>
  </w:num>
  <w:num w:numId="11">
    <w:abstractNumId w:val="25"/>
  </w:num>
  <w:num w:numId="12">
    <w:abstractNumId w:val="3"/>
  </w:num>
  <w:num w:numId="13">
    <w:abstractNumId w:val="8"/>
  </w:num>
  <w:num w:numId="14">
    <w:abstractNumId w:val="33"/>
  </w:num>
  <w:num w:numId="15">
    <w:abstractNumId w:val="20"/>
  </w:num>
  <w:num w:numId="16">
    <w:abstractNumId w:val="14"/>
  </w:num>
  <w:num w:numId="17">
    <w:abstractNumId w:val="19"/>
  </w:num>
  <w:num w:numId="18">
    <w:abstractNumId w:val="9"/>
  </w:num>
  <w:num w:numId="19">
    <w:abstractNumId w:val="28"/>
  </w:num>
  <w:num w:numId="20">
    <w:abstractNumId w:val="16"/>
  </w:num>
  <w:num w:numId="21">
    <w:abstractNumId w:val="11"/>
  </w:num>
  <w:num w:numId="22">
    <w:abstractNumId w:val="29"/>
  </w:num>
  <w:num w:numId="23">
    <w:abstractNumId w:val="31"/>
  </w:num>
  <w:num w:numId="24">
    <w:abstractNumId w:val="13"/>
  </w:num>
  <w:num w:numId="25">
    <w:abstractNumId w:val="2"/>
  </w:num>
  <w:num w:numId="26">
    <w:abstractNumId w:val="17"/>
  </w:num>
  <w:num w:numId="27">
    <w:abstractNumId w:val="35"/>
  </w:num>
  <w:num w:numId="28">
    <w:abstractNumId w:val="24"/>
  </w:num>
  <w:num w:numId="29">
    <w:abstractNumId w:val="10"/>
  </w:num>
  <w:num w:numId="30">
    <w:abstractNumId w:val="22"/>
  </w:num>
  <w:num w:numId="31">
    <w:abstractNumId w:val="12"/>
  </w:num>
  <w:num w:numId="32">
    <w:abstractNumId w:val="36"/>
  </w:num>
  <w:num w:numId="33">
    <w:abstractNumId w:val="1"/>
  </w:num>
  <w:num w:numId="34">
    <w:abstractNumId w:val="15"/>
  </w:num>
  <w:num w:numId="35">
    <w:abstractNumId w:val="4"/>
  </w:num>
  <w:num w:numId="36">
    <w:abstractNumId w:val="30"/>
  </w:num>
  <w:num w:numId="37">
    <w:abstractNumId w:val="5"/>
  </w:num>
  <w:num w:numId="38">
    <w:abstractNumId w:val="34"/>
  </w:num>
  <w:num w:numId="39">
    <w:abstractNumId w:val="27"/>
  </w:num>
  <w:num w:numId="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5097"/>
    <w:rsid w:val="0000192E"/>
    <w:rsid w:val="00003E9E"/>
    <w:rsid w:val="000105FB"/>
    <w:rsid w:val="000119DB"/>
    <w:rsid w:val="00014724"/>
    <w:rsid w:val="000171D5"/>
    <w:rsid w:val="00026681"/>
    <w:rsid w:val="00026820"/>
    <w:rsid w:val="000375EF"/>
    <w:rsid w:val="00045C00"/>
    <w:rsid w:val="00046E93"/>
    <w:rsid w:val="00047590"/>
    <w:rsid w:val="00051159"/>
    <w:rsid w:val="00055696"/>
    <w:rsid w:val="00055E47"/>
    <w:rsid w:val="00057386"/>
    <w:rsid w:val="00061C2F"/>
    <w:rsid w:val="00071E2A"/>
    <w:rsid w:val="000761F4"/>
    <w:rsid w:val="000768A9"/>
    <w:rsid w:val="00082324"/>
    <w:rsid w:val="00090220"/>
    <w:rsid w:val="00093E0E"/>
    <w:rsid w:val="000A0D40"/>
    <w:rsid w:val="000A7089"/>
    <w:rsid w:val="000C1419"/>
    <w:rsid w:val="000C1A70"/>
    <w:rsid w:val="000C4037"/>
    <w:rsid w:val="000D2B17"/>
    <w:rsid w:val="000D320D"/>
    <w:rsid w:val="000D7EE9"/>
    <w:rsid w:val="000E2D8E"/>
    <w:rsid w:val="000E50EC"/>
    <w:rsid w:val="000E628F"/>
    <w:rsid w:val="000E7CE6"/>
    <w:rsid w:val="000F3E71"/>
    <w:rsid w:val="000F640B"/>
    <w:rsid w:val="00100619"/>
    <w:rsid w:val="00101AE1"/>
    <w:rsid w:val="00104045"/>
    <w:rsid w:val="00107928"/>
    <w:rsid w:val="00107C14"/>
    <w:rsid w:val="001248AE"/>
    <w:rsid w:val="00125835"/>
    <w:rsid w:val="00126CDF"/>
    <w:rsid w:val="001353AD"/>
    <w:rsid w:val="0013569C"/>
    <w:rsid w:val="00146B19"/>
    <w:rsid w:val="001519E9"/>
    <w:rsid w:val="00152E71"/>
    <w:rsid w:val="001541E5"/>
    <w:rsid w:val="00164FF8"/>
    <w:rsid w:val="0016715F"/>
    <w:rsid w:val="00167282"/>
    <w:rsid w:val="001702AB"/>
    <w:rsid w:val="00170F15"/>
    <w:rsid w:val="00172AA2"/>
    <w:rsid w:val="0017367A"/>
    <w:rsid w:val="00175AE8"/>
    <w:rsid w:val="0017679E"/>
    <w:rsid w:val="00184669"/>
    <w:rsid w:val="00187745"/>
    <w:rsid w:val="001A4633"/>
    <w:rsid w:val="001A535C"/>
    <w:rsid w:val="001A5C54"/>
    <w:rsid w:val="001B3E47"/>
    <w:rsid w:val="001C0EDF"/>
    <w:rsid w:val="001C190C"/>
    <w:rsid w:val="001C41D1"/>
    <w:rsid w:val="001D254D"/>
    <w:rsid w:val="001E056A"/>
    <w:rsid w:val="001E0843"/>
    <w:rsid w:val="001E11FB"/>
    <w:rsid w:val="001E3C33"/>
    <w:rsid w:val="001E709B"/>
    <w:rsid w:val="001F0B20"/>
    <w:rsid w:val="001F1257"/>
    <w:rsid w:val="001F6142"/>
    <w:rsid w:val="001F7AF3"/>
    <w:rsid w:val="00201CC3"/>
    <w:rsid w:val="002055DD"/>
    <w:rsid w:val="00211056"/>
    <w:rsid w:val="00216C9D"/>
    <w:rsid w:val="00222A0C"/>
    <w:rsid w:val="0023112F"/>
    <w:rsid w:val="0023149D"/>
    <w:rsid w:val="00231C28"/>
    <w:rsid w:val="002520E5"/>
    <w:rsid w:val="00254D52"/>
    <w:rsid w:val="0026500B"/>
    <w:rsid w:val="00266917"/>
    <w:rsid w:val="00273C58"/>
    <w:rsid w:val="0028116B"/>
    <w:rsid w:val="00282840"/>
    <w:rsid w:val="002910FB"/>
    <w:rsid w:val="00294AC2"/>
    <w:rsid w:val="00297815"/>
    <w:rsid w:val="002A5E9B"/>
    <w:rsid w:val="002A7AFA"/>
    <w:rsid w:val="002B1440"/>
    <w:rsid w:val="002B5280"/>
    <w:rsid w:val="002B55B1"/>
    <w:rsid w:val="002C40B4"/>
    <w:rsid w:val="002C58A9"/>
    <w:rsid w:val="002E16B6"/>
    <w:rsid w:val="002F12CA"/>
    <w:rsid w:val="002F7C31"/>
    <w:rsid w:val="003026DF"/>
    <w:rsid w:val="00302941"/>
    <w:rsid w:val="003069A3"/>
    <w:rsid w:val="00306D11"/>
    <w:rsid w:val="0031473F"/>
    <w:rsid w:val="00324338"/>
    <w:rsid w:val="003268DB"/>
    <w:rsid w:val="0032784C"/>
    <w:rsid w:val="00327875"/>
    <w:rsid w:val="0033032A"/>
    <w:rsid w:val="00330666"/>
    <w:rsid w:val="003340EE"/>
    <w:rsid w:val="003351E3"/>
    <w:rsid w:val="00337C16"/>
    <w:rsid w:val="0035545B"/>
    <w:rsid w:val="00360BCD"/>
    <w:rsid w:val="003709D8"/>
    <w:rsid w:val="0037269D"/>
    <w:rsid w:val="003766A2"/>
    <w:rsid w:val="003769E0"/>
    <w:rsid w:val="00381DFF"/>
    <w:rsid w:val="00387757"/>
    <w:rsid w:val="003A0519"/>
    <w:rsid w:val="003A51F3"/>
    <w:rsid w:val="003B3AE4"/>
    <w:rsid w:val="003C055A"/>
    <w:rsid w:val="003C1F10"/>
    <w:rsid w:val="003C1FA3"/>
    <w:rsid w:val="003C4F0F"/>
    <w:rsid w:val="003C5DDB"/>
    <w:rsid w:val="003E0C56"/>
    <w:rsid w:val="003E48E4"/>
    <w:rsid w:val="003E6A29"/>
    <w:rsid w:val="003F0495"/>
    <w:rsid w:val="003F07BA"/>
    <w:rsid w:val="00403C7A"/>
    <w:rsid w:val="0042057E"/>
    <w:rsid w:val="00426819"/>
    <w:rsid w:val="0042686C"/>
    <w:rsid w:val="00430E24"/>
    <w:rsid w:val="00432DB2"/>
    <w:rsid w:val="00432EE9"/>
    <w:rsid w:val="004330BA"/>
    <w:rsid w:val="004330C4"/>
    <w:rsid w:val="0043406F"/>
    <w:rsid w:val="0044014B"/>
    <w:rsid w:val="00446494"/>
    <w:rsid w:val="0045653D"/>
    <w:rsid w:val="004602FA"/>
    <w:rsid w:val="0046621F"/>
    <w:rsid w:val="0048275C"/>
    <w:rsid w:val="00483F18"/>
    <w:rsid w:val="00486A3D"/>
    <w:rsid w:val="00487205"/>
    <w:rsid w:val="00491153"/>
    <w:rsid w:val="00494EEC"/>
    <w:rsid w:val="004A3FE6"/>
    <w:rsid w:val="004A6236"/>
    <w:rsid w:val="004B0616"/>
    <w:rsid w:val="004B06A4"/>
    <w:rsid w:val="004B23CB"/>
    <w:rsid w:val="004B7874"/>
    <w:rsid w:val="004B7A83"/>
    <w:rsid w:val="004C3A83"/>
    <w:rsid w:val="004C5254"/>
    <w:rsid w:val="004D5A53"/>
    <w:rsid w:val="004D63EB"/>
    <w:rsid w:val="004D7C5E"/>
    <w:rsid w:val="004E6DDB"/>
    <w:rsid w:val="00500FCE"/>
    <w:rsid w:val="00502A8E"/>
    <w:rsid w:val="00504F51"/>
    <w:rsid w:val="00505866"/>
    <w:rsid w:val="0050794C"/>
    <w:rsid w:val="005079C9"/>
    <w:rsid w:val="00511155"/>
    <w:rsid w:val="00511B98"/>
    <w:rsid w:val="00511D95"/>
    <w:rsid w:val="00527C17"/>
    <w:rsid w:val="00536E54"/>
    <w:rsid w:val="0053752F"/>
    <w:rsid w:val="00547F72"/>
    <w:rsid w:val="00550BAE"/>
    <w:rsid w:val="00551EB4"/>
    <w:rsid w:val="00552E66"/>
    <w:rsid w:val="00553816"/>
    <w:rsid w:val="005548B3"/>
    <w:rsid w:val="00561122"/>
    <w:rsid w:val="005737AD"/>
    <w:rsid w:val="005737E5"/>
    <w:rsid w:val="0057531B"/>
    <w:rsid w:val="00577BEC"/>
    <w:rsid w:val="00587367"/>
    <w:rsid w:val="00590735"/>
    <w:rsid w:val="00596A8E"/>
    <w:rsid w:val="00597266"/>
    <w:rsid w:val="005A5643"/>
    <w:rsid w:val="005B2BC8"/>
    <w:rsid w:val="005B3631"/>
    <w:rsid w:val="005B7FFA"/>
    <w:rsid w:val="005C1A72"/>
    <w:rsid w:val="005C511F"/>
    <w:rsid w:val="005C5848"/>
    <w:rsid w:val="005D5DB5"/>
    <w:rsid w:val="005D7E1F"/>
    <w:rsid w:val="005F1DAE"/>
    <w:rsid w:val="005F6339"/>
    <w:rsid w:val="005F7910"/>
    <w:rsid w:val="005F7F98"/>
    <w:rsid w:val="00600ED7"/>
    <w:rsid w:val="00615740"/>
    <w:rsid w:val="00620D8D"/>
    <w:rsid w:val="00621967"/>
    <w:rsid w:val="00621991"/>
    <w:rsid w:val="00624EE6"/>
    <w:rsid w:val="00627007"/>
    <w:rsid w:val="006317DE"/>
    <w:rsid w:val="00634F46"/>
    <w:rsid w:val="00637565"/>
    <w:rsid w:val="00666EFB"/>
    <w:rsid w:val="00676D2A"/>
    <w:rsid w:val="006904AB"/>
    <w:rsid w:val="006944D0"/>
    <w:rsid w:val="006A3FBE"/>
    <w:rsid w:val="006A4F47"/>
    <w:rsid w:val="006A5D7D"/>
    <w:rsid w:val="006A777C"/>
    <w:rsid w:val="006B0605"/>
    <w:rsid w:val="006B6B09"/>
    <w:rsid w:val="006C19D7"/>
    <w:rsid w:val="006C2A4C"/>
    <w:rsid w:val="006C7A07"/>
    <w:rsid w:val="006D4C63"/>
    <w:rsid w:val="006D696D"/>
    <w:rsid w:val="006E21C4"/>
    <w:rsid w:val="006E3480"/>
    <w:rsid w:val="006E5097"/>
    <w:rsid w:val="006E53D6"/>
    <w:rsid w:val="006E6FF3"/>
    <w:rsid w:val="00704645"/>
    <w:rsid w:val="00705F49"/>
    <w:rsid w:val="00714571"/>
    <w:rsid w:val="0072465B"/>
    <w:rsid w:val="00732F76"/>
    <w:rsid w:val="00734B9F"/>
    <w:rsid w:val="00760858"/>
    <w:rsid w:val="0076509C"/>
    <w:rsid w:val="007650DA"/>
    <w:rsid w:val="00766CD4"/>
    <w:rsid w:val="00786909"/>
    <w:rsid w:val="00792254"/>
    <w:rsid w:val="00792AD2"/>
    <w:rsid w:val="00792EB5"/>
    <w:rsid w:val="00794116"/>
    <w:rsid w:val="007A0B83"/>
    <w:rsid w:val="007A41F6"/>
    <w:rsid w:val="007A534A"/>
    <w:rsid w:val="007B0FBB"/>
    <w:rsid w:val="007B2371"/>
    <w:rsid w:val="007B2CFD"/>
    <w:rsid w:val="007B44E6"/>
    <w:rsid w:val="007B6E12"/>
    <w:rsid w:val="007C2324"/>
    <w:rsid w:val="007C3066"/>
    <w:rsid w:val="007D4A6C"/>
    <w:rsid w:val="007D6E30"/>
    <w:rsid w:val="007E3A91"/>
    <w:rsid w:val="007E56DC"/>
    <w:rsid w:val="008043B9"/>
    <w:rsid w:val="00807241"/>
    <w:rsid w:val="00813DC4"/>
    <w:rsid w:val="00815D60"/>
    <w:rsid w:val="0082068C"/>
    <w:rsid w:val="0082195A"/>
    <w:rsid w:val="0082438A"/>
    <w:rsid w:val="0084782E"/>
    <w:rsid w:val="00855963"/>
    <w:rsid w:val="00866566"/>
    <w:rsid w:val="0087172A"/>
    <w:rsid w:val="00877F15"/>
    <w:rsid w:val="00880B3F"/>
    <w:rsid w:val="00882908"/>
    <w:rsid w:val="008866E3"/>
    <w:rsid w:val="008875A3"/>
    <w:rsid w:val="00891D08"/>
    <w:rsid w:val="008A1A29"/>
    <w:rsid w:val="008A35CA"/>
    <w:rsid w:val="008A7BE9"/>
    <w:rsid w:val="008B03FA"/>
    <w:rsid w:val="008B67EA"/>
    <w:rsid w:val="008B78A7"/>
    <w:rsid w:val="008D106A"/>
    <w:rsid w:val="008D2F08"/>
    <w:rsid w:val="008E3BBA"/>
    <w:rsid w:val="008E5571"/>
    <w:rsid w:val="008F3AE0"/>
    <w:rsid w:val="008F593E"/>
    <w:rsid w:val="008F5953"/>
    <w:rsid w:val="00901A94"/>
    <w:rsid w:val="00906FB7"/>
    <w:rsid w:val="009111A4"/>
    <w:rsid w:val="009128A7"/>
    <w:rsid w:val="009167CB"/>
    <w:rsid w:val="009261CA"/>
    <w:rsid w:val="009333A3"/>
    <w:rsid w:val="009341FE"/>
    <w:rsid w:val="00946456"/>
    <w:rsid w:val="00953CE3"/>
    <w:rsid w:val="00957979"/>
    <w:rsid w:val="00960A82"/>
    <w:rsid w:val="009660BC"/>
    <w:rsid w:val="009705A1"/>
    <w:rsid w:val="009708EA"/>
    <w:rsid w:val="00972747"/>
    <w:rsid w:val="00976C94"/>
    <w:rsid w:val="00986459"/>
    <w:rsid w:val="00995759"/>
    <w:rsid w:val="009962AF"/>
    <w:rsid w:val="009A14F2"/>
    <w:rsid w:val="009A28A5"/>
    <w:rsid w:val="009A65AB"/>
    <w:rsid w:val="009B471F"/>
    <w:rsid w:val="009C0AD3"/>
    <w:rsid w:val="009C1365"/>
    <w:rsid w:val="009C45F1"/>
    <w:rsid w:val="009D2706"/>
    <w:rsid w:val="009D2774"/>
    <w:rsid w:val="009D2904"/>
    <w:rsid w:val="009D2FD1"/>
    <w:rsid w:val="009D5950"/>
    <w:rsid w:val="009D64C5"/>
    <w:rsid w:val="009E48C6"/>
    <w:rsid w:val="009F3EE2"/>
    <w:rsid w:val="009F7AC8"/>
    <w:rsid w:val="009F7DF8"/>
    <w:rsid w:val="00A0084C"/>
    <w:rsid w:val="00A07847"/>
    <w:rsid w:val="00A13BC5"/>
    <w:rsid w:val="00A22BDD"/>
    <w:rsid w:val="00A25C0C"/>
    <w:rsid w:val="00A27420"/>
    <w:rsid w:val="00A305F3"/>
    <w:rsid w:val="00A30FBF"/>
    <w:rsid w:val="00A35958"/>
    <w:rsid w:val="00A46B35"/>
    <w:rsid w:val="00A606EB"/>
    <w:rsid w:val="00A648DC"/>
    <w:rsid w:val="00A700A9"/>
    <w:rsid w:val="00A74A0A"/>
    <w:rsid w:val="00A974B2"/>
    <w:rsid w:val="00AA1335"/>
    <w:rsid w:val="00AA2C29"/>
    <w:rsid w:val="00AA59B4"/>
    <w:rsid w:val="00AB37A0"/>
    <w:rsid w:val="00AB6D5E"/>
    <w:rsid w:val="00AC11A0"/>
    <w:rsid w:val="00AC33B2"/>
    <w:rsid w:val="00AC4024"/>
    <w:rsid w:val="00AD034A"/>
    <w:rsid w:val="00AD0AFB"/>
    <w:rsid w:val="00AD15E2"/>
    <w:rsid w:val="00AD678B"/>
    <w:rsid w:val="00AE2023"/>
    <w:rsid w:val="00AF1D94"/>
    <w:rsid w:val="00B0626C"/>
    <w:rsid w:val="00B10398"/>
    <w:rsid w:val="00B16AA1"/>
    <w:rsid w:val="00B17FB2"/>
    <w:rsid w:val="00B25E29"/>
    <w:rsid w:val="00B315EB"/>
    <w:rsid w:val="00B63C36"/>
    <w:rsid w:val="00B666EE"/>
    <w:rsid w:val="00B66ED9"/>
    <w:rsid w:val="00B97A7F"/>
    <w:rsid w:val="00BA057F"/>
    <w:rsid w:val="00BA12F7"/>
    <w:rsid w:val="00BB1AB1"/>
    <w:rsid w:val="00BB4446"/>
    <w:rsid w:val="00BB62C8"/>
    <w:rsid w:val="00BC4B1C"/>
    <w:rsid w:val="00BC6CB0"/>
    <w:rsid w:val="00BD0817"/>
    <w:rsid w:val="00BD5B6A"/>
    <w:rsid w:val="00BE4422"/>
    <w:rsid w:val="00BE5ADE"/>
    <w:rsid w:val="00BE61B7"/>
    <w:rsid w:val="00BF50AE"/>
    <w:rsid w:val="00C00A36"/>
    <w:rsid w:val="00C00B31"/>
    <w:rsid w:val="00C02AFC"/>
    <w:rsid w:val="00C06130"/>
    <w:rsid w:val="00C2022D"/>
    <w:rsid w:val="00C20F00"/>
    <w:rsid w:val="00C21284"/>
    <w:rsid w:val="00C21E97"/>
    <w:rsid w:val="00C26E1F"/>
    <w:rsid w:val="00C30590"/>
    <w:rsid w:val="00C36911"/>
    <w:rsid w:val="00C36B6C"/>
    <w:rsid w:val="00C36D22"/>
    <w:rsid w:val="00C44680"/>
    <w:rsid w:val="00C536DE"/>
    <w:rsid w:val="00C6240E"/>
    <w:rsid w:val="00C6553F"/>
    <w:rsid w:val="00C6708C"/>
    <w:rsid w:val="00C72263"/>
    <w:rsid w:val="00C75173"/>
    <w:rsid w:val="00C7547C"/>
    <w:rsid w:val="00C81E36"/>
    <w:rsid w:val="00C936F8"/>
    <w:rsid w:val="00C94590"/>
    <w:rsid w:val="00C952C8"/>
    <w:rsid w:val="00CB159B"/>
    <w:rsid w:val="00CB2806"/>
    <w:rsid w:val="00CB31E9"/>
    <w:rsid w:val="00CB6469"/>
    <w:rsid w:val="00CC622D"/>
    <w:rsid w:val="00CD1143"/>
    <w:rsid w:val="00CD2670"/>
    <w:rsid w:val="00CD72F4"/>
    <w:rsid w:val="00CE62AC"/>
    <w:rsid w:val="00CF1B0D"/>
    <w:rsid w:val="00CF4A8E"/>
    <w:rsid w:val="00D055D4"/>
    <w:rsid w:val="00D058CE"/>
    <w:rsid w:val="00D262EB"/>
    <w:rsid w:val="00D271DB"/>
    <w:rsid w:val="00D3105D"/>
    <w:rsid w:val="00D4065B"/>
    <w:rsid w:val="00D42FB8"/>
    <w:rsid w:val="00D53293"/>
    <w:rsid w:val="00D6395C"/>
    <w:rsid w:val="00D70345"/>
    <w:rsid w:val="00D71E2E"/>
    <w:rsid w:val="00D738B6"/>
    <w:rsid w:val="00D74E23"/>
    <w:rsid w:val="00D80343"/>
    <w:rsid w:val="00D9248D"/>
    <w:rsid w:val="00D945FE"/>
    <w:rsid w:val="00D96343"/>
    <w:rsid w:val="00DA5023"/>
    <w:rsid w:val="00DA54F5"/>
    <w:rsid w:val="00DA797F"/>
    <w:rsid w:val="00DC1028"/>
    <w:rsid w:val="00DC3341"/>
    <w:rsid w:val="00DD5EDB"/>
    <w:rsid w:val="00DD6B87"/>
    <w:rsid w:val="00DD7A3D"/>
    <w:rsid w:val="00DE583D"/>
    <w:rsid w:val="00DF3AC7"/>
    <w:rsid w:val="00DF3FE3"/>
    <w:rsid w:val="00DF51E6"/>
    <w:rsid w:val="00DF6708"/>
    <w:rsid w:val="00DF77DA"/>
    <w:rsid w:val="00E0451E"/>
    <w:rsid w:val="00E20816"/>
    <w:rsid w:val="00E2729E"/>
    <w:rsid w:val="00E31C41"/>
    <w:rsid w:val="00E363A3"/>
    <w:rsid w:val="00E41F1B"/>
    <w:rsid w:val="00E45BB5"/>
    <w:rsid w:val="00E557C7"/>
    <w:rsid w:val="00E64A23"/>
    <w:rsid w:val="00E65E42"/>
    <w:rsid w:val="00E65E68"/>
    <w:rsid w:val="00E72028"/>
    <w:rsid w:val="00E734A5"/>
    <w:rsid w:val="00E74702"/>
    <w:rsid w:val="00E75BB1"/>
    <w:rsid w:val="00E762B3"/>
    <w:rsid w:val="00E81A7E"/>
    <w:rsid w:val="00EA05F1"/>
    <w:rsid w:val="00EA1B9F"/>
    <w:rsid w:val="00EA7D89"/>
    <w:rsid w:val="00EA7FF1"/>
    <w:rsid w:val="00EB665D"/>
    <w:rsid w:val="00EC2740"/>
    <w:rsid w:val="00ED2C2E"/>
    <w:rsid w:val="00ED48F9"/>
    <w:rsid w:val="00ED5773"/>
    <w:rsid w:val="00EF1189"/>
    <w:rsid w:val="00EF369C"/>
    <w:rsid w:val="00EF3748"/>
    <w:rsid w:val="00EF455F"/>
    <w:rsid w:val="00EF6286"/>
    <w:rsid w:val="00F1322C"/>
    <w:rsid w:val="00F145C2"/>
    <w:rsid w:val="00F17311"/>
    <w:rsid w:val="00F176B4"/>
    <w:rsid w:val="00F17D40"/>
    <w:rsid w:val="00F23727"/>
    <w:rsid w:val="00F24268"/>
    <w:rsid w:val="00F2758A"/>
    <w:rsid w:val="00F31CB3"/>
    <w:rsid w:val="00F31FE3"/>
    <w:rsid w:val="00F3581F"/>
    <w:rsid w:val="00F37B64"/>
    <w:rsid w:val="00F37DBA"/>
    <w:rsid w:val="00F46BBE"/>
    <w:rsid w:val="00F52577"/>
    <w:rsid w:val="00F539C9"/>
    <w:rsid w:val="00F57311"/>
    <w:rsid w:val="00F5769F"/>
    <w:rsid w:val="00F63635"/>
    <w:rsid w:val="00F641E3"/>
    <w:rsid w:val="00F665E6"/>
    <w:rsid w:val="00F66B27"/>
    <w:rsid w:val="00F700E8"/>
    <w:rsid w:val="00F70DCA"/>
    <w:rsid w:val="00F73550"/>
    <w:rsid w:val="00F747A5"/>
    <w:rsid w:val="00F74F11"/>
    <w:rsid w:val="00F9106D"/>
    <w:rsid w:val="00F9664A"/>
    <w:rsid w:val="00FA2425"/>
    <w:rsid w:val="00FA3C13"/>
    <w:rsid w:val="00FB5AEC"/>
    <w:rsid w:val="00FC0032"/>
    <w:rsid w:val="00FC043E"/>
    <w:rsid w:val="00FD065B"/>
    <w:rsid w:val="00FD0661"/>
    <w:rsid w:val="00FD60AE"/>
    <w:rsid w:val="00FD60BF"/>
    <w:rsid w:val="00FD7046"/>
    <w:rsid w:val="00FE1830"/>
    <w:rsid w:val="00FE2915"/>
    <w:rsid w:val="00FE4A2F"/>
    <w:rsid w:val="00FE5F43"/>
    <w:rsid w:val="00FF0376"/>
    <w:rsid w:val="00FF7D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659C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5097"/>
    <w:rPr>
      <w:sz w:val="24"/>
      <w:szCs w:val="24"/>
    </w:rPr>
  </w:style>
  <w:style w:type="paragraph" w:styleId="Heading3">
    <w:name w:val="heading 3"/>
    <w:basedOn w:val="Normal"/>
    <w:next w:val="Normal"/>
    <w:link w:val="Heading3Char"/>
    <w:qFormat/>
    <w:rsid w:val="0080724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6E5097"/>
    <w:rPr>
      <w:sz w:val="20"/>
      <w:szCs w:val="20"/>
    </w:rPr>
  </w:style>
  <w:style w:type="character" w:customStyle="1" w:styleId="FootnoteTextChar">
    <w:name w:val="Footnote Text Char"/>
    <w:basedOn w:val="DefaultParagraphFont"/>
    <w:link w:val="FootnoteText"/>
    <w:uiPriority w:val="99"/>
    <w:rsid w:val="006E5097"/>
  </w:style>
  <w:style w:type="character" w:styleId="FootnoteReference">
    <w:name w:val="footnote reference"/>
    <w:uiPriority w:val="99"/>
    <w:unhideWhenUsed/>
    <w:rsid w:val="006E5097"/>
    <w:rPr>
      <w:vertAlign w:val="superscript"/>
    </w:rPr>
  </w:style>
  <w:style w:type="character" w:styleId="Hyperlink">
    <w:name w:val="Hyperlink"/>
    <w:uiPriority w:val="99"/>
    <w:rsid w:val="005079C9"/>
    <w:rPr>
      <w:color w:val="0000FF"/>
      <w:u w:val="single"/>
    </w:rPr>
  </w:style>
  <w:style w:type="paragraph" w:styleId="NormalWeb">
    <w:name w:val="Normal (Web)"/>
    <w:basedOn w:val="Normal"/>
    <w:link w:val="NormalWebChar"/>
    <w:uiPriority w:val="99"/>
    <w:qFormat/>
    <w:rsid w:val="005079C9"/>
    <w:pPr>
      <w:spacing w:before="100" w:beforeAutospacing="1" w:after="100" w:afterAutospacing="1"/>
    </w:pPr>
  </w:style>
  <w:style w:type="paragraph" w:styleId="ListParagraph">
    <w:name w:val="List Paragraph"/>
    <w:basedOn w:val="Normal"/>
    <w:uiPriority w:val="34"/>
    <w:qFormat/>
    <w:rsid w:val="008D2F08"/>
    <w:pPr>
      <w:ind w:left="720"/>
      <w:contextualSpacing/>
    </w:pPr>
  </w:style>
  <w:style w:type="paragraph" w:customStyle="1" w:styleId="Char">
    <w:name w:val="Char"/>
    <w:basedOn w:val="Normal"/>
    <w:autoRedefine/>
    <w:rsid w:val="003069A3"/>
    <w:pPr>
      <w:spacing w:after="160" w:line="240" w:lineRule="exact"/>
    </w:pPr>
    <w:rPr>
      <w:rFonts w:ascii="Verdana" w:hAnsi="Verdana" w:cs="Verdana"/>
      <w:sz w:val="20"/>
      <w:szCs w:val="20"/>
    </w:rPr>
  </w:style>
  <w:style w:type="character" w:customStyle="1" w:styleId="fontstyle01">
    <w:name w:val="fontstyle01"/>
    <w:rsid w:val="003069A3"/>
    <w:rPr>
      <w:rFonts w:ascii="TimesNewRomanPS-BoldMT" w:hAnsi="TimesNewRomanPS-BoldMT"/>
      <w:b/>
      <w:color w:val="000000"/>
      <w:sz w:val="28"/>
    </w:rPr>
  </w:style>
  <w:style w:type="character" w:customStyle="1" w:styleId="NormalWebChar">
    <w:name w:val="Normal (Web) Char"/>
    <w:link w:val="NormalWeb"/>
    <w:uiPriority w:val="99"/>
    <w:locked/>
    <w:rsid w:val="00DA5023"/>
    <w:rPr>
      <w:sz w:val="24"/>
      <w:szCs w:val="24"/>
    </w:rPr>
  </w:style>
  <w:style w:type="paragraph" w:styleId="Header">
    <w:name w:val="header"/>
    <w:basedOn w:val="Normal"/>
    <w:link w:val="HeaderChar"/>
    <w:uiPriority w:val="99"/>
    <w:rsid w:val="003C5DDB"/>
    <w:pPr>
      <w:tabs>
        <w:tab w:val="center" w:pos="4680"/>
        <w:tab w:val="right" w:pos="9360"/>
      </w:tabs>
    </w:pPr>
  </w:style>
  <w:style w:type="character" w:customStyle="1" w:styleId="HeaderChar">
    <w:name w:val="Header Char"/>
    <w:basedOn w:val="DefaultParagraphFont"/>
    <w:link w:val="Header"/>
    <w:uiPriority w:val="99"/>
    <w:rsid w:val="003C5DDB"/>
    <w:rPr>
      <w:sz w:val="24"/>
      <w:szCs w:val="24"/>
    </w:rPr>
  </w:style>
  <w:style w:type="paragraph" w:styleId="Footer">
    <w:name w:val="footer"/>
    <w:basedOn w:val="Normal"/>
    <w:link w:val="FooterChar"/>
    <w:uiPriority w:val="99"/>
    <w:rsid w:val="003C5DDB"/>
    <w:pPr>
      <w:tabs>
        <w:tab w:val="center" w:pos="4680"/>
        <w:tab w:val="right" w:pos="9360"/>
      </w:tabs>
    </w:pPr>
  </w:style>
  <w:style w:type="character" w:customStyle="1" w:styleId="FooterChar">
    <w:name w:val="Footer Char"/>
    <w:basedOn w:val="DefaultParagraphFont"/>
    <w:link w:val="Footer"/>
    <w:uiPriority w:val="99"/>
    <w:rsid w:val="003C5DDB"/>
    <w:rPr>
      <w:sz w:val="24"/>
      <w:szCs w:val="24"/>
    </w:rPr>
  </w:style>
  <w:style w:type="character" w:customStyle="1" w:styleId="Heading3Char">
    <w:name w:val="Heading 3 Char"/>
    <w:basedOn w:val="DefaultParagraphFont"/>
    <w:link w:val="Heading3"/>
    <w:rsid w:val="00807241"/>
    <w:rPr>
      <w:rFonts w:ascii="Arial" w:hAnsi="Arial" w:cs="Arial"/>
      <w:b/>
      <w:bCs/>
      <w:sz w:val="26"/>
      <w:szCs w:val="26"/>
    </w:rPr>
  </w:style>
  <w:style w:type="character" w:customStyle="1" w:styleId="fontstyle21">
    <w:name w:val="fontstyle21"/>
    <w:rsid w:val="006C7A07"/>
    <w:rPr>
      <w:rFonts w:ascii="TimesNewRomanPSMT" w:hAnsi="TimesNewRomanPSMT" w:hint="default"/>
      <w:b w:val="0"/>
      <w:bCs w:val="0"/>
      <w:i w:val="0"/>
      <w:iCs w:val="0"/>
      <w:color w:val="000000"/>
      <w:sz w:val="28"/>
      <w:szCs w:val="28"/>
    </w:rPr>
  </w:style>
  <w:style w:type="character" w:customStyle="1" w:styleId="link">
    <w:name w:val="link"/>
    <w:basedOn w:val="DefaultParagraphFont"/>
    <w:rsid w:val="00EA7FF1"/>
  </w:style>
  <w:style w:type="table" w:styleId="TableGrid">
    <w:name w:val="Table Grid"/>
    <w:basedOn w:val="TableNormal"/>
    <w:uiPriority w:val="39"/>
    <w:rsid w:val="005B7FF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DefaultParagraphFont"/>
    <w:uiPriority w:val="99"/>
    <w:semiHidden/>
    <w:unhideWhenUsed/>
    <w:rsid w:val="00216C9D"/>
    <w:rPr>
      <w:color w:val="605E5C"/>
      <w:shd w:val="clear" w:color="auto" w:fill="E1DFDD"/>
    </w:rPr>
  </w:style>
  <w:style w:type="paragraph" w:customStyle="1" w:styleId="Default">
    <w:name w:val="Default"/>
    <w:rsid w:val="00101AE1"/>
    <w:pPr>
      <w:autoSpaceDE w:val="0"/>
      <w:autoSpaceDN w:val="0"/>
      <w:adjustRightInd w:val="0"/>
    </w:pPr>
    <w:rPr>
      <w:color w:val="000000"/>
      <w:sz w:val="24"/>
      <w:szCs w:val="24"/>
    </w:rPr>
  </w:style>
  <w:style w:type="character" w:styleId="CommentReference">
    <w:name w:val="annotation reference"/>
    <w:basedOn w:val="DefaultParagraphFont"/>
    <w:semiHidden/>
    <w:unhideWhenUsed/>
    <w:rsid w:val="00101AE1"/>
    <w:rPr>
      <w:sz w:val="16"/>
      <w:szCs w:val="16"/>
    </w:rPr>
  </w:style>
  <w:style w:type="paragraph" w:styleId="CommentText">
    <w:name w:val="annotation text"/>
    <w:basedOn w:val="Normal"/>
    <w:link w:val="CommentTextChar"/>
    <w:semiHidden/>
    <w:unhideWhenUsed/>
    <w:rsid w:val="00101AE1"/>
    <w:rPr>
      <w:sz w:val="20"/>
      <w:szCs w:val="20"/>
    </w:rPr>
  </w:style>
  <w:style w:type="character" w:customStyle="1" w:styleId="CommentTextChar">
    <w:name w:val="Comment Text Char"/>
    <w:basedOn w:val="DefaultParagraphFont"/>
    <w:link w:val="CommentText"/>
    <w:semiHidden/>
    <w:rsid w:val="00101AE1"/>
  </w:style>
  <w:style w:type="paragraph" w:styleId="BalloonText">
    <w:name w:val="Balloon Text"/>
    <w:basedOn w:val="Normal"/>
    <w:link w:val="BalloonTextChar"/>
    <w:semiHidden/>
    <w:unhideWhenUsed/>
    <w:rsid w:val="00101AE1"/>
    <w:rPr>
      <w:rFonts w:ascii="Segoe UI" w:hAnsi="Segoe UI" w:cs="Segoe UI"/>
      <w:sz w:val="18"/>
      <w:szCs w:val="18"/>
    </w:rPr>
  </w:style>
  <w:style w:type="character" w:customStyle="1" w:styleId="BalloonTextChar">
    <w:name w:val="Balloon Text Char"/>
    <w:basedOn w:val="DefaultParagraphFont"/>
    <w:link w:val="BalloonText"/>
    <w:semiHidden/>
    <w:rsid w:val="00101AE1"/>
    <w:rPr>
      <w:rFonts w:ascii="Segoe UI" w:hAnsi="Segoe UI" w:cs="Segoe UI"/>
      <w:sz w:val="18"/>
      <w:szCs w:val="18"/>
    </w:rPr>
  </w:style>
  <w:style w:type="numbering" w:customStyle="1" w:styleId="NoList1">
    <w:name w:val="No List1"/>
    <w:next w:val="NoList"/>
    <w:uiPriority w:val="99"/>
    <w:semiHidden/>
    <w:unhideWhenUsed/>
    <w:rsid w:val="00FF0376"/>
  </w:style>
  <w:style w:type="table" w:customStyle="1" w:styleId="TableGrid1">
    <w:name w:val="Table Grid1"/>
    <w:basedOn w:val="TableNormal"/>
    <w:next w:val="TableGrid"/>
    <w:uiPriority w:val="39"/>
    <w:rsid w:val="00FF0376"/>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003E9E"/>
    <w:pPr>
      <w:widowControl w:val="0"/>
      <w:autoSpaceDE w:val="0"/>
      <w:autoSpaceDN w:val="0"/>
    </w:pPr>
    <w:rPr>
      <w:sz w:val="22"/>
      <w:szCs w:val="22"/>
      <w:lang w:val="vi"/>
    </w:rPr>
  </w:style>
  <w:style w:type="character" w:customStyle="1" w:styleId="BodyTextChar">
    <w:name w:val="Body Text Char"/>
    <w:basedOn w:val="DefaultParagraphFont"/>
    <w:link w:val="BodyText"/>
    <w:uiPriority w:val="99"/>
    <w:rsid w:val="006E6FF3"/>
  </w:style>
  <w:style w:type="paragraph" w:styleId="BodyText">
    <w:name w:val="Body Text"/>
    <w:basedOn w:val="Normal"/>
    <w:link w:val="BodyTextChar"/>
    <w:uiPriority w:val="99"/>
    <w:qFormat/>
    <w:rsid w:val="006E6FF3"/>
    <w:pPr>
      <w:widowControl w:val="0"/>
    </w:pPr>
    <w:rPr>
      <w:sz w:val="20"/>
      <w:szCs w:val="20"/>
    </w:rPr>
  </w:style>
  <w:style w:type="character" w:customStyle="1" w:styleId="BodyTextChar1">
    <w:name w:val="Body Text Char1"/>
    <w:basedOn w:val="DefaultParagraphFont"/>
    <w:uiPriority w:val="99"/>
    <w:rsid w:val="006E6FF3"/>
    <w:rPr>
      <w:sz w:val="24"/>
      <w:szCs w:val="24"/>
    </w:rPr>
  </w:style>
  <w:style w:type="table" w:customStyle="1" w:styleId="TableGrid2">
    <w:name w:val="Table Grid2"/>
    <w:basedOn w:val="TableNormal"/>
    <w:next w:val="TableGrid"/>
    <w:uiPriority w:val="39"/>
    <w:rsid w:val="00FE4A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3340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AA59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AC40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qFormat/>
    <w:rsid w:val="00C00B3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5097"/>
    <w:rPr>
      <w:sz w:val="24"/>
      <w:szCs w:val="24"/>
    </w:rPr>
  </w:style>
  <w:style w:type="paragraph" w:styleId="Heading3">
    <w:name w:val="heading 3"/>
    <w:basedOn w:val="Normal"/>
    <w:next w:val="Normal"/>
    <w:link w:val="Heading3Char"/>
    <w:qFormat/>
    <w:rsid w:val="0080724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6E5097"/>
    <w:rPr>
      <w:sz w:val="20"/>
      <w:szCs w:val="20"/>
    </w:rPr>
  </w:style>
  <w:style w:type="character" w:customStyle="1" w:styleId="FootnoteTextChar">
    <w:name w:val="Footnote Text Char"/>
    <w:basedOn w:val="DefaultParagraphFont"/>
    <w:link w:val="FootnoteText"/>
    <w:uiPriority w:val="99"/>
    <w:rsid w:val="006E5097"/>
  </w:style>
  <w:style w:type="character" w:styleId="FootnoteReference">
    <w:name w:val="footnote reference"/>
    <w:uiPriority w:val="99"/>
    <w:unhideWhenUsed/>
    <w:rsid w:val="006E5097"/>
    <w:rPr>
      <w:vertAlign w:val="superscript"/>
    </w:rPr>
  </w:style>
  <w:style w:type="character" w:styleId="Hyperlink">
    <w:name w:val="Hyperlink"/>
    <w:uiPriority w:val="99"/>
    <w:rsid w:val="005079C9"/>
    <w:rPr>
      <w:color w:val="0000FF"/>
      <w:u w:val="single"/>
    </w:rPr>
  </w:style>
  <w:style w:type="paragraph" w:styleId="NormalWeb">
    <w:name w:val="Normal (Web)"/>
    <w:basedOn w:val="Normal"/>
    <w:link w:val="NormalWebChar"/>
    <w:uiPriority w:val="99"/>
    <w:qFormat/>
    <w:rsid w:val="005079C9"/>
    <w:pPr>
      <w:spacing w:before="100" w:beforeAutospacing="1" w:after="100" w:afterAutospacing="1"/>
    </w:pPr>
  </w:style>
  <w:style w:type="paragraph" w:styleId="ListParagraph">
    <w:name w:val="List Paragraph"/>
    <w:basedOn w:val="Normal"/>
    <w:uiPriority w:val="34"/>
    <w:qFormat/>
    <w:rsid w:val="008D2F08"/>
    <w:pPr>
      <w:ind w:left="720"/>
      <w:contextualSpacing/>
    </w:pPr>
  </w:style>
  <w:style w:type="paragraph" w:customStyle="1" w:styleId="Char">
    <w:name w:val="Char"/>
    <w:basedOn w:val="Normal"/>
    <w:autoRedefine/>
    <w:rsid w:val="003069A3"/>
    <w:pPr>
      <w:spacing w:after="160" w:line="240" w:lineRule="exact"/>
    </w:pPr>
    <w:rPr>
      <w:rFonts w:ascii="Verdana" w:hAnsi="Verdana" w:cs="Verdana"/>
      <w:sz w:val="20"/>
      <w:szCs w:val="20"/>
    </w:rPr>
  </w:style>
  <w:style w:type="character" w:customStyle="1" w:styleId="fontstyle01">
    <w:name w:val="fontstyle01"/>
    <w:rsid w:val="003069A3"/>
    <w:rPr>
      <w:rFonts w:ascii="TimesNewRomanPS-BoldMT" w:hAnsi="TimesNewRomanPS-BoldMT"/>
      <w:b/>
      <w:color w:val="000000"/>
      <w:sz w:val="28"/>
    </w:rPr>
  </w:style>
  <w:style w:type="character" w:customStyle="1" w:styleId="NormalWebChar">
    <w:name w:val="Normal (Web) Char"/>
    <w:link w:val="NormalWeb"/>
    <w:uiPriority w:val="99"/>
    <w:locked/>
    <w:rsid w:val="00DA5023"/>
    <w:rPr>
      <w:sz w:val="24"/>
      <w:szCs w:val="24"/>
    </w:rPr>
  </w:style>
  <w:style w:type="paragraph" w:styleId="Header">
    <w:name w:val="header"/>
    <w:basedOn w:val="Normal"/>
    <w:link w:val="HeaderChar"/>
    <w:uiPriority w:val="99"/>
    <w:rsid w:val="003C5DDB"/>
    <w:pPr>
      <w:tabs>
        <w:tab w:val="center" w:pos="4680"/>
        <w:tab w:val="right" w:pos="9360"/>
      </w:tabs>
    </w:pPr>
  </w:style>
  <w:style w:type="character" w:customStyle="1" w:styleId="HeaderChar">
    <w:name w:val="Header Char"/>
    <w:basedOn w:val="DefaultParagraphFont"/>
    <w:link w:val="Header"/>
    <w:uiPriority w:val="99"/>
    <w:rsid w:val="003C5DDB"/>
    <w:rPr>
      <w:sz w:val="24"/>
      <w:szCs w:val="24"/>
    </w:rPr>
  </w:style>
  <w:style w:type="paragraph" w:styleId="Footer">
    <w:name w:val="footer"/>
    <w:basedOn w:val="Normal"/>
    <w:link w:val="FooterChar"/>
    <w:uiPriority w:val="99"/>
    <w:rsid w:val="003C5DDB"/>
    <w:pPr>
      <w:tabs>
        <w:tab w:val="center" w:pos="4680"/>
        <w:tab w:val="right" w:pos="9360"/>
      </w:tabs>
    </w:pPr>
  </w:style>
  <w:style w:type="character" w:customStyle="1" w:styleId="FooterChar">
    <w:name w:val="Footer Char"/>
    <w:basedOn w:val="DefaultParagraphFont"/>
    <w:link w:val="Footer"/>
    <w:uiPriority w:val="99"/>
    <w:rsid w:val="003C5DDB"/>
    <w:rPr>
      <w:sz w:val="24"/>
      <w:szCs w:val="24"/>
    </w:rPr>
  </w:style>
  <w:style w:type="character" w:customStyle="1" w:styleId="Heading3Char">
    <w:name w:val="Heading 3 Char"/>
    <w:basedOn w:val="DefaultParagraphFont"/>
    <w:link w:val="Heading3"/>
    <w:rsid w:val="00807241"/>
    <w:rPr>
      <w:rFonts w:ascii="Arial" w:hAnsi="Arial" w:cs="Arial"/>
      <w:b/>
      <w:bCs/>
      <w:sz w:val="26"/>
      <w:szCs w:val="26"/>
    </w:rPr>
  </w:style>
  <w:style w:type="character" w:customStyle="1" w:styleId="fontstyle21">
    <w:name w:val="fontstyle21"/>
    <w:rsid w:val="006C7A07"/>
    <w:rPr>
      <w:rFonts w:ascii="TimesNewRomanPSMT" w:hAnsi="TimesNewRomanPSMT" w:hint="default"/>
      <w:b w:val="0"/>
      <w:bCs w:val="0"/>
      <w:i w:val="0"/>
      <w:iCs w:val="0"/>
      <w:color w:val="000000"/>
      <w:sz w:val="28"/>
      <w:szCs w:val="28"/>
    </w:rPr>
  </w:style>
  <w:style w:type="character" w:customStyle="1" w:styleId="link">
    <w:name w:val="link"/>
    <w:basedOn w:val="DefaultParagraphFont"/>
    <w:rsid w:val="00EA7FF1"/>
  </w:style>
  <w:style w:type="table" w:styleId="TableGrid">
    <w:name w:val="Table Grid"/>
    <w:basedOn w:val="TableNormal"/>
    <w:uiPriority w:val="39"/>
    <w:rsid w:val="005B7FF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DefaultParagraphFont"/>
    <w:uiPriority w:val="99"/>
    <w:semiHidden/>
    <w:unhideWhenUsed/>
    <w:rsid w:val="00216C9D"/>
    <w:rPr>
      <w:color w:val="605E5C"/>
      <w:shd w:val="clear" w:color="auto" w:fill="E1DFDD"/>
    </w:rPr>
  </w:style>
  <w:style w:type="paragraph" w:customStyle="1" w:styleId="Default">
    <w:name w:val="Default"/>
    <w:rsid w:val="00101AE1"/>
    <w:pPr>
      <w:autoSpaceDE w:val="0"/>
      <w:autoSpaceDN w:val="0"/>
      <w:adjustRightInd w:val="0"/>
    </w:pPr>
    <w:rPr>
      <w:color w:val="000000"/>
      <w:sz w:val="24"/>
      <w:szCs w:val="24"/>
    </w:rPr>
  </w:style>
  <w:style w:type="character" w:styleId="CommentReference">
    <w:name w:val="annotation reference"/>
    <w:basedOn w:val="DefaultParagraphFont"/>
    <w:semiHidden/>
    <w:unhideWhenUsed/>
    <w:rsid w:val="00101AE1"/>
    <w:rPr>
      <w:sz w:val="16"/>
      <w:szCs w:val="16"/>
    </w:rPr>
  </w:style>
  <w:style w:type="paragraph" w:styleId="CommentText">
    <w:name w:val="annotation text"/>
    <w:basedOn w:val="Normal"/>
    <w:link w:val="CommentTextChar"/>
    <w:semiHidden/>
    <w:unhideWhenUsed/>
    <w:rsid w:val="00101AE1"/>
    <w:rPr>
      <w:sz w:val="20"/>
      <w:szCs w:val="20"/>
    </w:rPr>
  </w:style>
  <w:style w:type="character" w:customStyle="1" w:styleId="CommentTextChar">
    <w:name w:val="Comment Text Char"/>
    <w:basedOn w:val="DefaultParagraphFont"/>
    <w:link w:val="CommentText"/>
    <w:semiHidden/>
    <w:rsid w:val="00101AE1"/>
  </w:style>
  <w:style w:type="paragraph" w:styleId="BalloonText">
    <w:name w:val="Balloon Text"/>
    <w:basedOn w:val="Normal"/>
    <w:link w:val="BalloonTextChar"/>
    <w:semiHidden/>
    <w:unhideWhenUsed/>
    <w:rsid w:val="00101AE1"/>
    <w:rPr>
      <w:rFonts w:ascii="Segoe UI" w:hAnsi="Segoe UI" w:cs="Segoe UI"/>
      <w:sz w:val="18"/>
      <w:szCs w:val="18"/>
    </w:rPr>
  </w:style>
  <w:style w:type="character" w:customStyle="1" w:styleId="BalloonTextChar">
    <w:name w:val="Balloon Text Char"/>
    <w:basedOn w:val="DefaultParagraphFont"/>
    <w:link w:val="BalloonText"/>
    <w:semiHidden/>
    <w:rsid w:val="00101AE1"/>
    <w:rPr>
      <w:rFonts w:ascii="Segoe UI" w:hAnsi="Segoe UI" w:cs="Segoe UI"/>
      <w:sz w:val="18"/>
      <w:szCs w:val="18"/>
    </w:rPr>
  </w:style>
  <w:style w:type="numbering" w:customStyle="1" w:styleId="NoList1">
    <w:name w:val="No List1"/>
    <w:next w:val="NoList"/>
    <w:uiPriority w:val="99"/>
    <w:semiHidden/>
    <w:unhideWhenUsed/>
    <w:rsid w:val="00FF0376"/>
  </w:style>
  <w:style w:type="table" w:customStyle="1" w:styleId="TableGrid1">
    <w:name w:val="Table Grid1"/>
    <w:basedOn w:val="TableNormal"/>
    <w:next w:val="TableGrid"/>
    <w:uiPriority w:val="39"/>
    <w:rsid w:val="00FF0376"/>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003E9E"/>
    <w:pPr>
      <w:widowControl w:val="0"/>
      <w:autoSpaceDE w:val="0"/>
      <w:autoSpaceDN w:val="0"/>
    </w:pPr>
    <w:rPr>
      <w:sz w:val="22"/>
      <w:szCs w:val="22"/>
      <w:lang w:val="vi"/>
    </w:rPr>
  </w:style>
  <w:style w:type="character" w:customStyle="1" w:styleId="BodyTextChar">
    <w:name w:val="Body Text Char"/>
    <w:basedOn w:val="DefaultParagraphFont"/>
    <w:link w:val="BodyText"/>
    <w:uiPriority w:val="99"/>
    <w:rsid w:val="006E6FF3"/>
  </w:style>
  <w:style w:type="paragraph" w:styleId="BodyText">
    <w:name w:val="Body Text"/>
    <w:basedOn w:val="Normal"/>
    <w:link w:val="BodyTextChar"/>
    <w:uiPriority w:val="99"/>
    <w:qFormat/>
    <w:rsid w:val="006E6FF3"/>
    <w:pPr>
      <w:widowControl w:val="0"/>
    </w:pPr>
    <w:rPr>
      <w:sz w:val="20"/>
      <w:szCs w:val="20"/>
    </w:rPr>
  </w:style>
  <w:style w:type="character" w:customStyle="1" w:styleId="BodyTextChar1">
    <w:name w:val="Body Text Char1"/>
    <w:basedOn w:val="DefaultParagraphFont"/>
    <w:uiPriority w:val="99"/>
    <w:rsid w:val="006E6FF3"/>
    <w:rPr>
      <w:sz w:val="24"/>
      <w:szCs w:val="24"/>
    </w:rPr>
  </w:style>
  <w:style w:type="table" w:customStyle="1" w:styleId="TableGrid2">
    <w:name w:val="Table Grid2"/>
    <w:basedOn w:val="TableNormal"/>
    <w:next w:val="TableGrid"/>
    <w:uiPriority w:val="39"/>
    <w:rsid w:val="00FE4A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3340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AA59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AC40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qFormat/>
    <w:rsid w:val="00C00B3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589917">
      <w:bodyDiv w:val="1"/>
      <w:marLeft w:val="0"/>
      <w:marRight w:val="0"/>
      <w:marTop w:val="0"/>
      <w:marBottom w:val="0"/>
      <w:divBdr>
        <w:top w:val="none" w:sz="0" w:space="0" w:color="auto"/>
        <w:left w:val="none" w:sz="0" w:space="0" w:color="auto"/>
        <w:bottom w:val="none" w:sz="0" w:space="0" w:color="auto"/>
        <w:right w:val="none" w:sz="0" w:space="0" w:color="auto"/>
      </w:divBdr>
    </w:div>
    <w:div w:id="172770141">
      <w:bodyDiv w:val="1"/>
      <w:marLeft w:val="0"/>
      <w:marRight w:val="0"/>
      <w:marTop w:val="0"/>
      <w:marBottom w:val="0"/>
      <w:divBdr>
        <w:top w:val="none" w:sz="0" w:space="0" w:color="auto"/>
        <w:left w:val="none" w:sz="0" w:space="0" w:color="auto"/>
        <w:bottom w:val="none" w:sz="0" w:space="0" w:color="auto"/>
        <w:right w:val="none" w:sz="0" w:space="0" w:color="auto"/>
      </w:divBdr>
    </w:div>
    <w:div w:id="186529188">
      <w:bodyDiv w:val="1"/>
      <w:marLeft w:val="0"/>
      <w:marRight w:val="0"/>
      <w:marTop w:val="0"/>
      <w:marBottom w:val="0"/>
      <w:divBdr>
        <w:top w:val="none" w:sz="0" w:space="0" w:color="auto"/>
        <w:left w:val="none" w:sz="0" w:space="0" w:color="auto"/>
        <w:bottom w:val="none" w:sz="0" w:space="0" w:color="auto"/>
        <w:right w:val="none" w:sz="0" w:space="0" w:color="auto"/>
      </w:divBdr>
    </w:div>
    <w:div w:id="975573370">
      <w:bodyDiv w:val="1"/>
      <w:marLeft w:val="0"/>
      <w:marRight w:val="0"/>
      <w:marTop w:val="0"/>
      <w:marBottom w:val="0"/>
      <w:divBdr>
        <w:top w:val="none" w:sz="0" w:space="0" w:color="auto"/>
        <w:left w:val="none" w:sz="0" w:space="0" w:color="auto"/>
        <w:bottom w:val="none" w:sz="0" w:space="0" w:color="auto"/>
        <w:right w:val="none" w:sz="0" w:space="0" w:color="auto"/>
      </w:divBdr>
    </w:div>
    <w:div w:id="1075712252">
      <w:bodyDiv w:val="1"/>
      <w:marLeft w:val="0"/>
      <w:marRight w:val="0"/>
      <w:marTop w:val="0"/>
      <w:marBottom w:val="0"/>
      <w:divBdr>
        <w:top w:val="none" w:sz="0" w:space="0" w:color="auto"/>
        <w:left w:val="none" w:sz="0" w:space="0" w:color="auto"/>
        <w:bottom w:val="none" w:sz="0" w:space="0" w:color="auto"/>
        <w:right w:val="none" w:sz="0" w:space="0" w:color="auto"/>
      </w:divBdr>
    </w:div>
    <w:div w:id="1356540448">
      <w:bodyDiv w:val="1"/>
      <w:marLeft w:val="0"/>
      <w:marRight w:val="0"/>
      <w:marTop w:val="0"/>
      <w:marBottom w:val="0"/>
      <w:divBdr>
        <w:top w:val="none" w:sz="0" w:space="0" w:color="auto"/>
        <w:left w:val="none" w:sz="0" w:space="0" w:color="auto"/>
        <w:bottom w:val="none" w:sz="0" w:space="0" w:color="auto"/>
        <w:right w:val="none" w:sz="0" w:space="0" w:color="auto"/>
      </w:divBdr>
    </w:div>
    <w:div w:id="1491555798">
      <w:bodyDiv w:val="1"/>
      <w:marLeft w:val="0"/>
      <w:marRight w:val="0"/>
      <w:marTop w:val="0"/>
      <w:marBottom w:val="0"/>
      <w:divBdr>
        <w:top w:val="none" w:sz="0" w:space="0" w:color="auto"/>
        <w:left w:val="none" w:sz="0" w:space="0" w:color="auto"/>
        <w:bottom w:val="none" w:sz="0" w:space="0" w:color="auto"/>
        <w:right w:val="none" w:sz="0" w:space="0" w:color="auto"/>
      </w:divBdr>
    </w:div>
    <w:div w:id="1636333943">
      <w:bodyDiv w:val="1"/>
      <w:marLeft w:val="0"/>
      <w:marRight w:val="0"/>
      <w:marTop w:val="0"/>
      <w:marBottom w:val="0"/>
      <w:divBdr>
        <w:top w:val="none" w:sz="0" w:space="0" w:color="auto"/>
        <w:left w:val="none" w:sz="0" w:space="0" w:color="auto"/>
        <w:bottom w:val="none" w:sz="0" w:space="0" w:color="auto"/>
        <w:right w:val="none" w:sz="0" w:space="0" w:color="auto"/>
      </w:divBdr>
    </w:div>
    <w:div w:id="1693067109">
      <w:bodyDiv w:val="1"/>
      <w:marLeft w:val="0"/>
      <w:marRight w:val="0"/>
      <w:marTop w:val="0"/>
      <w:marBottom w:val="0"/>
      <w:divBdr>
        <w:top w:val="none" w:sz="0" w:space="0" w:color="auto"/>
        <w:left w:val="none" w:sz="0" w:space="0" w:color="auto"/>
        <w:bottom w:val="none" w:sz="0" w:space="0" w:color="auto"/>
        <w:right w:val="none" w:sz="0" w:space="0" w:color="auto"/>
      </w:divBdr>
    </w:div>
    <w:div w:id="1856922213">
      <w:bodyDiv w:val="1"/>
      <w:marLeft w:val="0"/>
      <w:marRight w:val="0"/>
      <w:marTop w:val="0"/>
      <w:marBottom w:val="0"/>
      <w:divBdr>
        <w:top w:val="none" w:sz="0" w:space="0" w:color="auto"/>
        <w:left w:val="none" w:sz="0" w:space="0" w:color="auto"/>
        <w:bottom w:val="none" w:sz="0" w:space="0" w:color="auto"/>
        <w:right w:val="none" w:sz="0" w:space="0" w:color="auto"/>
      </w:divBdr>
    </w:div>
    <w:div w:id="191570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1780</TotalTime>
  <Pages>14</Pages>
  <Words>2840</Words>
  <Characters>16189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THANHPHONG</dc:creator>
  <cp:lastModifiedBy>Admin</cp:lastModifiedBy>
  <cp:revision>333</cp:revision>
  <cp:lastPrinted>2021-12-03T03:17:00Z</cp:lastPrinted>
  <dcterms:created xsi:type="dcterms:W3CDTF">2019-04-01T08:53:00Z</dcterms:created>
  <dcterms:modified xsi:type="dcterms:W3CDTF">2024-07-22T09:06:00Z</dcterms:modified>
</cp:coreProperties>
</file>